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B79B" w14:textId="77777777" w:rsidR="0070168C" w:rsidRDefault="0070168C" w:rsidP="00E8727F">
      <w:pPr>
        <w:rPr>
          <w:lang w:val="en-AU"/>
        </w:rPr>
      </w:pPr>
    </w:p>
    <w:p w14:paraId="23F384F6" w14:textId="77777777" w:rsidR="0070168C" w:rsidRDefault="0070168C" w:rsidP="00E8727F">
      <w:pPr>
        <w:rPr>
          <w:lang w:val="en-AU"/>
        </w:rPr>
      </w:pPr>
    </w:p>
    <w:p w14:paraId="50408810" w14:textId="77777777" w:rsidR="0070168C" w:rsidRDefault="0070168C" w:rsidP="00E8727F">
      <w:pPr>
        <w:rPr>
          <w:lang w:val="en-AU"/>
        </w:rPr>
      </w:pPr>
    </w:p>
    <w:p w14:paraId="22F91436" w14:textId="77777777" w:rsidR="00B10515" w:rsidRDefault="00B10515" w:rsidP="00EC68E0">
      <w:pPr>
        <w:pStyle w:val="Heading1"/>
      </w:pPr>
    </w:p>
    <w:p w14:paraId="56B0BE94" w14:textId="23B95127" w:rsidR="0060364E" w:rsidRPr="0060364E" w:rsidRDefault="009B1C84" w:rsidP="00EC68E0">
      <w:pPr>
        <w:pStyle w:val="Heading1"/>
        <w:rPr>
          <w:bCs/>
        </w:rPr>
      </w:pPr>
      <w:r>
        <w:t>Parkville</w:t>
      </w:r>
      <w:r w:rsidR="00B10515">
        <w:t xml:space="preserve"> </w:t>
      </w:r>
      <w:r>
        <w:t>College</w:t>
      </w:r>
      <w:r w:rsidR="00B10515">
        <w:t xml:space="preserve"> FLC</w:t>
      </w:r>
      <w:r>
        <w:t xml:space="preserve"> – </w:t>
      </w:r>
      <w:r w:rsidR="00B10515">
        <w:t>Yard Duty</w:t>
      </w:r>
      <w:r>
        <w:t xml:space="preserve"> and Supervision Policy</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558C1BC4" w14:textId="77777777" w:rsidR="00AD5A7A" w:rsidRPr="007E0962" w:rsidRDefault="00AD5A7A" w:rsidP="007E0962">
          <w:pPr>
            <w:pStyle w:val="TOCHeading"/>
          </w:pPr>
        </w:p>
        <w:p w14:paraId="542838F0" w14:textId="31A0C8F2" w:rsidR="00C1287D" w:rsidRDefault="00EC68E0">
          <w:pPr>
            <w:pStyle w:val="TOC2"/>
            <w:rPr>
              <w:rFonts w:eastAsiaTheme="minorEastAsia"/>
              <w:bCs w:val="0"/>
              <w:noProof/>
              <w:sz w:val="22"/>
            </w:rPr>
          </w:pPr>
          <w:r>
            <w:rPr>
              <w:bCs w:val="0"/>
              <w:i/>
            </w:rPr>
            <w:fldChar w:fldCharType="begin"/>
          </w:r>
          <w:r>
            <w:rPr>
              <w:bCs w:val="0"/>
              <w:i/>
            </w:rPr>
            <w:instrText xml:space="preserve"> TOC \o "2-3" \h \z </w:instrText>
          </w:r>
          <w:r>
            <w:rPr>
              <w:bCs w:val="0"/>
              <w:i/>
            </w:rPr>
            <w:fldChar w:fldCharType="separate"/>
          </w:r>
          <w:hyperlink w:anchor="_Toc105416386" w:history="1">
            <w:r w:rsidR="00C1287D" w:rsidRPr="004A23D1">
              <w:rPr>
                <w:rStyle w:val="Hyperlink"/>
                <w:noProof/>
              </w:rPr>
              <w:t>Purpose</w:t>
            </w:r>
            <w:r w:rsidR="00C1287D">
              <w:rPr>
                <w:noProof/>
                <w:webHidden/>
              </w:rPr>
              <w:tab/>
            </w:r>
            <w:r w:rsidR="00C1287D">
              <w:rPr>
                <w:noProof/>
                <w:webHidden/>
              </w:rPr>
              <w:fldChar w:fldCharType="begin"/>
            </w:r>
            <w:r w:rsidR="00C1287D">
              <w:rPr>
                <w:noProof/>
                <w:webHidden/>
              </w:rPr>
              <w:instrText xml:space="preserve"> PAGEREF _Toc105416386 \h </w:instrText>
            </w:r>
            <w:r w:rsidR="00C1287D">
              <w:rPr>
                <w:noProof/>
                <w:webHidden/>
              </w:rPr>
            </w:r>
            <w:r w:rsidR="00C1287D">
              <w:rPr>
                <w:noProof/>
                <w:webHidden/>
              </w:rPr>
              <w:fldChar w:fldCharType="separate"/>
            </w:r>
            <w:r w:rsidR="00C1287D">
              <w:rPr>
                <w:noProof/>
                <w:webHidden/>
              </w:rPr>
              <w:t>2</w:t>
            </w:r>
            <w:r w:rsidR="00C1287D">
              <w:rPr>
                <w:noProof/>
                <w:webHidden/>
              </w:rPr>
              <w:fldChar w:fldCharType="end"/>
            </w:r>
          </w:hyperlink>
        </w:p>
        <w:p w14:paraId="261D25A8" w14:textId="05EEF9B1" w:rsidR="00C1287D" w:rsidRDefault="00C1287D">
          <w:pPr>
            <w:pStyle w:val="TOC2"/>
            <w:rPr>
              <w:rFonts w:eastAsiaTheme="minorEastAsia"/>
              <w:bCs w:val="0"/>
              <w:noProof/>
              <w:sz w:val="22"/>
            </w:rPr>
          </w:pPr>
          <w:hyperlink w:anchor="_Toc105416387" w:history="1">
            <w:r w:rsidRPr="004A23D1">
              <w:rPr>
                <w:rStyle w:val="Hyperlink"/>
                <w:noProof/>
              </w:rPr>
              <w:t>Objective</w:t>
            </w:r>
            <w:r>
              <w:rPr>
                <w:noProof/>
                <w:webHidden/>
              </w:rPr>
              <w:tab/>
            </w:r>
            <w:r>
              <w:rPr>
                <w:noProof/>
                <w:webHidden/>
              </w:rPr>
              <w:fldChar w:fldCharType="begin"/>
            </w:r>
            <w:r>
              <w:rPr>
                <w:noProof/>
                <w:webHidden/>
              </w:rPr>
              <w:instrText xml:space="preserve"> PAGEREF _Toc105416387 \h </w:instrText>
            </w:r>
            <w:r>
              <w:rPr>
                <w:noProof/>
                <w:webHidden/>
              </w:rPr>
            </w:r>
            <w:r>
              <w:rPr>
                <w:noProof/>
                <w:webHidden/>
              </w:rPr>
              <w:fldChar w:fldCharType="separate"/>
            </w:r>
            <w:r>
              <w:rPr>
                <w:noProof/>
                <w:webHidden/>
              </w:rPr>
              <w:t>2</w:t>
            </w:r>
            <w:r>
              <w:rPr>
                <w:noProof/>
                <w:webHidden/>
              </w:rPr>
              <w:fldChar w:fldCharType="end"/>
            </w:r>
          </w:hyperlink>
        </w:p>
        <w:p w14:paraId="473A6909" w14:textId="0302BBA8" w:rsidR="00C1287D" w:rsidRDefault="00C1287D">
          <w:pPr>
            <w:pStyle w:val="TOC2"/>
            <w:rPr>
              <w:rFonts w:eastAsiaTheme="minorEastAsia"/>
              <w:bCs w:val="0"/>
              <w:noProof/>
              <w:sz w:val="22"/>
            </w:rPr>
          </w:pPr>
          <w:hyperlink w:anchor="_Toc105416388" w:history="1">
            <w:r w:rsidRPr="004A23D1">
              <w:rPr>
                <w:rStyle w:val="Hyperlink"/>
                <w:noProof/>
              </w:rPr>
              <w:t>Scope</w:t>
            </w:r>
            <w:r>
              <w:rPr>
                <w:noProof/>
                <w:webHidden/>
              </w:rPr>
              <w:tab/>
            </w:r>
            <w:r>
              <w:rPr>
                <w:noProof/>
                <w:webHidden/>
              </w:rPr>
              <w:fldChar w:fldCharType="begin"/>
            </w:r>
            <w:r>
              <w:rPr>
                <w:noProof/>
                <w:webHidden/>
              </w:rPr>
              <w:instrText xml:space="preserve"> PAGEREF _Toc105416388 \h </w:instrText>
            </w:r>
            <w:r>
              <w:rPr>
                <w:noProof/>
                <w:webHidden/>
              </w:rPr>
            </w:r>
            <w:r>
              <w:rPr>
                <w:noProof/>
                <w:webHidden/>
              </w:rPr>
              <w:fldChar w:fldCharType="separate"/>
            </w:r>
            <w:r>
              <w:rPr>
                <w:noProof/>
                <w:webHidden/>
              </w:rPr>
              <w:t>2</w:t>
            </w:r>
            <w:r>
              <w:rPr>
                <w:noProof/>
                <w:webHidden/>
              </w:rPr>
              <w:fldChar w:fldCharType="end"/>
            </w:r>
          </w:hyperlink>
        </w:p>
        <w:p w14:paraId="26DC514B" w14:textId="20816C10" w:rsidR="00C1287D" w:rsidRDefault="00C1287D">
          <w:pPr>
            <w:pStyle w:val="TOC2"/>
            <w:rPr>
              <w:rFonts w:eastAsiaTheme="minorEastAsia"/>
              <w:bCs w:val="0"/>
              <w:noProof/>
              <w:sz w:val="22"/>
            </w:rPr>
          </w:pPr>
          <w:hyperlink w:anchor="_Toc105416389" w:history="1">
            <w:r w:rsidRPr="004A23D1">
              <w:rPr>
                <w:rStyle w:val="Hyperlink"/>
                <w:noProof/>
              </w:rPr>
              <w:t>Policy</w:t>
            </w:r>
            <w:r>
              <w:rPr>
                <w:noProof/>
                <w:webHidden/>
              </w:rPr>
              <w:tab/>
            </w:r>
            <w:r>
              <w:rPr>
                <w:noProof/>
                <w:webHidden/>
              </w:rPr>
              <w:fldChar w:fldCharType="begin"/>
            </w:r>
            <w:r>
              <w:rPr>
                <w:noProof/>
                <w:webHidden/>
              </w:rPr>
              <w:instrText xml:space="preserve"> PAGEREF _Toc105416389 \h </w:instrText>
            </w:r>
            <w:r>
              <w:rPr>
                <w:noProof/>
                <w:webHidden/>
              </w:rPr>
            </w:r>
            <w:r>
              <w:rPr>
                <w:noProof/>
                <w:webHidden/>
              </w:rPr>
              <w:fldChar w:fldCharType="separate"/>
            </w:r>
            <w:r>
              <w:rPr>
                <w:noProof/>
                <w:webHidden/>
              </w:rPr>
              <w:t>2</w:t>
            </w:r>
            <w:r>
              <w:rPr>
                <w:noProof/>
                <w:webHidden/>
              </w:rPr>
              <w:fldChar w:fldCharType="end"/>
            </w:r>
          </w:hyperlink>
        </w:p>
        <w:p w14:paraId="6D27679C" w14:textId="7813200C" w:rsidR="00C1287D" w:rsidRDefault="00C1287D">
          <w:pPr>
            <w:pStyle w:val="TOC3"/>
            <w:rPr>
              <w:rFonts w:eastAsiaTheme="minorEastAsia"/>
              <w:noProof/>
              <w:sz w:val="22"/>
              <w:szCs w:val="22"/>
            </w:rPr>
          </w:pPr>
          <w:hyperlink w:anchor="_Toc105416390" w:history="1">
            <w:r w:rsidRPr="004A23D1">
              <w:rPr>
                <w:rStyle w:val="Hyperlink"/>
                <w:noProof/>
              </w:rPr>
              <w:t>Before and after school</w:t>
            </w:r>
            <w:r>
              <w:rPr>
                <w:noProof/>
                <w:webHidden/>
              </w:rPr>
              <w:tab/>
            </w:r>
            <w:r>
              <w:rPr>
                <w:noProof/>
                <w:webHidden/>
              </w:rPr>
              <w:fldChar w:fldCharType="begin"/>
            </w:r>
            <w:r>
              <w:rPr>
                <w:noProof/>
                <w:webHidden/>
              </w:rPr>
              <w:instrText xml:space="preserve"> PAGEREF _Toc105416390 \h </w:instrText>
            </w:r>
            <w:r>
              <w:rPr>
                <w:noProof/>
                <w:webHidden/>
              </w:rPr>
            </w:r>
            <w:r>
              <w:rPr>
                <w:noProof/>
                <w:webHidden/>
              </w:rPr>
              <w:fldChar w:fldCharType="separate"/>
            </w:r>
            <w:r>
              <w:rPr>
                <w:noProof/>
                <w:webHidden/>
              </w:rPr>
              <w:t>2</w:t>
            </w:r>
            <w:r>
              <w:rPr>
                <w:noProof/>
                <w:webHidden/>
              </w:rPr>
              <w:fldChar w:fldCharType="end"/>
            </w:r>
          </w:hyperlink>
        </w:p>
        <w:p w14:paraId="1BBEC2CF" w14:textId="6EC288B7" w:rsidR="00C1287D" w:rsidRDefault="00C1287D">
          <w:pPr>
            <w:pStyle w:val="TOC3"/>
            <w:rPr>
              <w:rFonts w:eastAsiaTheme="minorEastAsia"/>
              <w:noProof/>
              <w:sz w:val="22"/>
              <w:szCs w:val="22"/>
            </w:rPr>
          </w:pPr>
          <w:hyperlink w:anchor="_Toc105416391" w:history="1">
            <w:r w:rsidRPr="004A23D1">
              <w:rPr>
                <w:rStyle w:val="Hyperlink"/>
                <w:noProof/>
              </w:rPr>
              <w:t>Yard supervision</w:t>
            </w:r>
            <w:r>
              <w:rPr>
                <w:noProof/>
                <w:webHidden/>
              </w:rPr>
              <w:tab/>
            </w:r>
            <w:r>
              <w:rPr>
                <w:noProof/>
                <w:webHidden/>
              </w:rPr>
              <w:fldChar w:fldCharType="begin"/>
            </w:r>
            <w:r>
              <w:rPr>
                <w:noProof/>
                <w:webHidden/>
              </w:rPr>
              <w:instrText xml:space="preserve"> PAGEREF _Toc105416391 \h </w:instrText>
            </w:r>
            <w:r>
              <w:rPr>
                <w:noProof/>
                <w:webHidden/>
              </w:rPr>
            </w:r>
            <w:r>
              <w:rPr>
                <w:noProof/>
                <w:webHidden/>
              </w:rPr>
              <w:fldChar w:fldCharType="separate"/>
            </w:r>
            <w:r>
              <w:rPr>
                <w:noProof/>
                <w:webHidden/>
              </w:rPr>
              <w:t>2</w:t>
            </w:r>
            <w:r>
              <w:rPr>
                <w:noProof/>
                <w:webHidden/>
              </w:rPr>
              <w:fldChar w:fldCharType="end"/>
            </w:r>
          </w:hyperlink>
        </w:p>
        <w:p w14:paraId="004451D9" w14:textId="1029E92D" w:rsidR="00C1287D" w:rsidRDefault="00C1287D">
          <w:pPr>
            <w:pStyle w:val="TOC3"/>
            <w:rPr>
              <w:rFonts w:eastAsiaTheme="minorEastAsia"/>
              <w:noProof/>
              <w:sz w:val="22"/>
              <w:szCs w:val="22"/>
            </w:rPr>
          </w:pPr>
          <w:hyperlink w:anchor="_Toc105416392" w:history="1">
            <w:r w:rsidRPr="004A23D1">
              <w:rPr>
                <w:rStyle w:val="Hyperlink"/>
                <w:noProof/>
              </w:rPr>
              <w:t>Sign In and Out process</w:t>
            </w:r>
            <w:r>
              <w:rPr>
                <w:noProof/>
                <w:webHidden/>
              </w:rPr>
              <w:tab/>
            </w:r>
            <w:r>
              <w:rPr>
                <w:noProof/>
                <w:webHidden/>
              </w:rPr>
              <w:fldChar w:fldCharType="begin"/>
            </w:r>
            <w:r>
              <w:rPr>
                <w:noProof/>
                <w:webHidden/>
              </w:rPr>
              <w:instrText xml:space="preserve"> PAGEREF _Toc105416392 \h </w:instrText>
            </w:r>
            <w:r>
              <w:rPr>
                <w:noProof/>
                <w:webHidden/>
              </w:rPr>
            </w:r>
            <w:r>
              <w:rPr>
                <w:noProof/>
                <w:webHidden/>
              </w:rPr>
              <w:fldChar w:fldCharType="separate"/>
            </w:r>
            <w:r>
              <w:rPr>
                <w:noProof/>
                <w:webHidden/>
              </w:rPr>
              <w:t>3</w:t>
            </w:r>
            <w:r>
              <w:rPr>
                <w:noProof/>
                <w:webHidden/>
              </w:rPr>
              <w:fldChar w:fldCharType="end"/>
            </w:r>
          </w:hyperlink>
        </w:p>
        <w:p w14:paraId="5804B2B8" w14:textId="13B8D1F9" w:rsidR="00C1287D" w:rsidRDefault="00C1287D">
          <w:pPr>
            <w:pStyle w:val="TOC3"/>
            <w:rPr>
              <w:rFonts w:eastAsiaTheme="minorEastAsia"/>
              <w:noProof/>
              <w:sz w:val="22"/>
              <w:szCs w:val="22"/>
            </w:rPr>
          </w:pPr>
          <w:hyperlink w:anchor="_Toc105416393" w:history="1">
            <w:r w:rsidRPr="004A23D1">
              <w:rPr>
                <w:rStyle w:val="Hyperlink"/>
                <w:noProof/>
              </w:rPr>
              <w:t>Classroom Supervision</w:t>
            </w:r>
            <w:r>
              <w:rPr>
                <w:noProof/>
                <w:webHidden/>
              </w:rPr>
              <w:tab/>
            </w:r>
            <w:r>
              <w:rPr>
                <w:noProof/>
                <w:webHidden/>
              </w:rPr>
              <w:fldChar w:fldCharType="begin"/>
            </w:r>
            <w:r>
              <w:rPr>
                <w:noProof/>
                <w:webHidden/>
              </w:rPr>
              <w:instrText xml:space="preserve"> PAGEREF _Toc105416393 \h </w:instrText>
            </w:r>
            <w:r>
              <w:rPr>
                <w:noProof/>
                <w:webHidden/>
              </w:rPr>
            </w:r>
            <w:r>
              <w:rPr>
                <w:noProof/>
                <w:webHidden/>
              </w:rPr>
              <w:fldChar w:fldCharType="separate"/>
            </w:r>
            <w:r>
              <w:rPr>
                <w:noProof/>
                <w:webHidden/>
              </w:rPr>
              <w:t>3</w:t>
            </w:r>
            <w:r>
              <w:rPr>
                <w:noProof/>
                <w:webHidden/>
              </w:rPr>
              <w:fldChar w:fldCharType="end"/>
            </w:r>
          </w:hyperlink>
        </w:p>
        <w:p w14:paraId="47492239" w14:textId="1A2EEEBD" w:rsidR="00C1287D" w:rsidRDefault="00C1287D">
          <w:pPr>
            <w:pStyle w:val="TOC3"/>
            <w:rPr>
              <w:rFonts w:eastAsiaTheme="minorEastAsia"/>
              <w:noProof/>
              <w:sz w:val="22"/>
              <w:szCs w:val="22"/>
            </w:rPr>
          </w:pPr>
          <w:hyperlink w:anchor="_Toc105416394" w:history="1">
            <w:r w:rsidRPr="004A23D1">
              <w:rPr>
                <w:rStyle w:val="Hyperlink"/>
                <w:noProof/>
              </w:rPr>
              <w:t>School activities, camps and excursions</w:t>
            </w:r>
            <w:r>
              <w:rPr>
                <w:noProof/>
                <w:webHidden/>
              </w:rPr>
              <w:tab/>
            </w:r>
            <w:r>
              <w:rPr>
                <w:noProof/>
                <w:webHidden/>
              </w:rPr>
              <w:fldChar w:fldCharType="begin"/>
            </w:r>
            <w:r>
              <w:rPr>
                <w:noProof/>
                <w:webHidden/>
              </w:rPr>
              <w:instrText xml:space="preserve"> PAGEREF _Toc105416394 \h </w:instrText>
            </w:r>
            <w:r>
              <w:rPr>
                <w:noProof/>
                <w:webHidden/>
              </w:rPr>
            </w:r>
            <w:r>
              <w:rPr>
                <w:noProof/>
                <w:webHidden/>
              </w:rPr>
              <w:fldChar w:fldCharType="separate"/>
            </w:r>
            <w:r>
              <w:rPr>
                <w:noProof/>
                <w:webHidden/>
              </w:rPr>
              <w:t>4</w:t>
            </w:r>
            <w:r>
              <w:rPr>
                <w:noProof/>
                <w:webHidden/>
              </w:rPr>
              <w:fldChar w:fldCharType="end"/>
            </w:r>
          </w:hyperlink>
        </w:p>
        <w:p w14:paraId="5BB2C3B7" w14:textId="333132EB" w:rsidR="00C1287D" w:rsidRDefault="00C1287D">
          <w:pPr>
            <w:pStyle w:val="TOC3"/>
            <w:rPr>
              <w:rFonts w:eastAsiaTheme="minorEastAsia"/>
              <w:noProof/>
              <w:sz w:val="22"/>
              <w:szCs w:val="22"/>
            </w:rPr>
          </w:pPr>
          <w:hyperlink w:anchor="_Toc105416395" w:history="1">
            <w:r w:rsidRPr="004A23D1">
              <w:rPr>
                <w:rStyle w:val="Hyperlink"/>
                <w:rFonts w:eastAsia="Times New Roman"/>
                <w:noProof/>
                <w:lang w:eastAsia="en-AU"/>
              </w:rPr>
              <w:t>Workplace learning programs</w:t>
            </w:r>
            <w:r>
              <w:rPr>
                <w:noProof/>
                <w:webHidden/>
              </w:rPr>
              <w:tab/>
            </w:r>
            <w:r>
              <w:rPr>
                <w:noProof/>
                <w:webHidden/>
              </w:rPr>
              <w:fldChar w:fldCharType="begin"/>
            </w:r>
            <w:r>
              <w:rPr>
                <w:noProof/>
                <w:webHidden/>
              </w:rPr>
              <w:instrText xml:space="preserve"> PAGEREF _Toc105416395 \h </w:instrText>
            </w:r>
            <w:r>
              <w:rPr>
                <w:noProof/>
                <w:webHidden/>
              </w:rPr>
            </w:r>
            <w:r>
              <w:rPr>
                <w:noProof/>
                <w:webHidden/>
              </w:rPr>
              <w:fldChar w:fldCharType="separate"/>
            </w:r>
            <w:r>
              <w:rPr>
                <w:noProof/>
                <w:webHidden/>
              </w:rPr>
              <w:t>4</w:t>
            </w:r>
            <w:r>
              <w:rPr>
                <w:noProof/>
                <w:webHidden/>
              </w:rPr>
              <w:fldChar w:fldCharType="end"/>
            </w:r>
          </w:hyperlink>
        </w:p>
        <w:p w14:paraId="740B299B" w14:textId="4776032E" w:rsidR="00C1287D" w:rsidRDefault="00C1287D">
          <w:pPr>
            <w:pStyle w:val="TOC3"/>
            <w:rPr>
              <w:rFonts w:eastAsiaTheme="minorEastAsia"/>
              <w:noProof/>
              <w:sz w:val="22"/>
              <w:szCs w:val="22"/>
            </w:rPr>
          </w:pPr>
          <w:hyperlink w:anchor="_Toc105416396" w:history="1">
            <w:r w:rsidRPr="004A23D1">
              <w:rPr>
                <w:rStyle w:val="Hyperlink"/>
                <w:noProof/>
              </w:rPr>
              <w:t>Students requiring additional supervision support</w:t>
            </w:r>
            <w:r>
              <w:rPr>
                <w:noProof/>
                <w:webHidden/>
              </w:rPr>
              <w:tab/>
            </w:r>
            <w:r>
              <w:rPr>
                <w:noProof/>
                <w:webHidden/>
              </w:rPr>
              <w:fldChar w:fldCharType="begin"/>
            </w:r>
            <w:r>
              <w:rPr>
                <w:noProof/>
                <w:webHidden/>
              </w:rPr>
              <w:instrText xml:space="preserve"> PAGEREF _Toc105416396 \h </w:instrText>
            </w:r>
            <w:r>
              <w:rPr>
                <w:noProof/>
                <w:webHidden/>
              </w:rPr>
            </w:r>
            <w:r>
              <w:rPr>
                <w:noProof/>
                <w:webHidden/>
              </w:rPr>
              <w:fldChar w:fldCharType="separate"/>
            </w:r>
            <w:r>
              <w:rPr>
                <w:noProof/>
                <w:webHidden/>
              </w:rPr>
              <w:t>4</w:t>
            </w:r>
            <w:r>
              <w:rPr>
                <w:noProof/>
                <w:webHidden/>
              </w:rPr>
              <w:fldChar w:fldCharType="end"/>
            </w:r>
          </w:hyperlink>
        </w:p>
        <w:p w14:paraId="6B480F40" w14:textId="73C4F3E2" w:rsidR="00C1287D" w:rsidRDefault="00C1287D">
          <w:pPr>
            <w:pStyle w:val="TOC3"/>
            <w:rPr>
              <w:rFonts w:eastAsiaTheme="minorEastAsia"/>
              <w:noProof/>
              <w:sz w:val="22"/>
              <w:szCs w:val="22"/>
            </w:rPr>
          </w:pPr>
          <w:hyperlink w:anchor="_Toc105416397" w:history="1">
            <w:r w:rsidRPr="004A23D1">
              <w:rPr>
                <w:rStyle w:val="Hyperlink"/>
                <w:noProof/>
              </w:rPr>
              <w:t>Communication</w:t>
            </w:r>
            <w:r>
              <w:rPr>
                <w:noProof/>
                <w:webHidden/>
              </w:rPr>
              <w:tab/>
            </w:r>
            <w:r>
              <w:rPr>
                <w:noProof/>
                <w:webHidden/>
              </w:rPr>
              <w:fldChar w:fldCharType="begin"/>
            </w:r>
            <w:r>
              <w:rPr>
                <w:noProof/>
                <w:webHidden/>
              </w:rPr>
              <w:instrText xml:space="preserve"> PAGEREF _Toc105416397 \h </w:instrText>
            </w:r>
            <w:r>
              <w:rPr>
                <w:noProof/>
                <w:webHidden/>
              </w:rPr>
            </w:r>
            <w:r>
              <w:rPr>
                <w:noProof/>
                <w:webHidden/>
              </w:rPr>
              <w:fldChar w:fldCharType="separate"/>
            </w:r>
            <w:r>
              <w:rPr>
                <w:noProof/>
                <w:webHidden/>
              </w:rPr>
              <w:t>4</w:t>
            </w:r>
            <w:r>
              <w:rPr>
                <w:noProof/>
                <w:webHidden/>
              </w:rPr>
              <w:fldChar w:fldCharType="end"/>
            </w:r>
          </w:hyperlink>
        </w:p>
        <w:p w14:paraId="467DF27A" w14:textId="3485586D" w:rsidR="00C1287D" w:rsidRDefault="00C1287D">
          <w:pPr>
            <w:pStyle w:val="TOC2"/>
            <w:rPr>
              <w:rFonts w:eastAsiaTheme="minorEastAsia"/>
              <w:bCs w:val="0"/>
              <w:noProof/>
              <w:sz w:val="22"/>
            </w:rPr>
          </w:pPr>
          <w:hyperlink w:anchor="_Toc105416398" w:history="1">
            <w:r w:rsidRPr="004A23D1">
              <w:rPr>
                <w:rStyle w:val="Hyperlink"/>
                <w:noProof/>
              </w:rPr>
              <w:t>Policy evaluation and review</w:t>
            </w:r>
            <w:r>
              <w:rPr>
                <w:noProof/>
                <w:webHidden/>
              </w:rPr>
              <w:tab/>
            </w:r>
            <w:r>
              <w:rPr>
                <w:noProof/>
                <w:webHidden/>
              </w:rPr>
              <w:fldChar w:fldCharType="begin"/>
            </w:r>
            <w:r>
              <w:rPr>
                <w:noProof/>
                <w:webHidden/>
              </w:rPr>
              <w:instrText xml:space="preserve"> PAGEREF _Toc105416398 \h </w:instrText>
            </w:r>
            <w:r>
              <w:rPr>
                <w:noProof/>
                <w:webHidden/>
              </w:rPr>
            </w:r>
            <w:r>
              <w:rPr>
                <w:noProof/>
                <w:webHidden/>
              </w:rPr>
              <w:fldChar w:fldCharType="separate"/>
            </w:r>
            <w:r>
              <w:rPr>
                <w:noProof/>
                <w:webHidden/>
              </w:rPr>
              <w:t>5</w:t>
            </w:r>
            <w:r>
              <w:rPr>
                <w:noProof/>
                <w:webHidden/>
              </w:rPr>
              <w:fldChar w:fldCharType="end"/>
            </w:r>
          </w:hyperlink>
        </w:p>
        <w:p w14:paraId="7F37EB8F" w14:textId="68CBFF45" w:rsidR="00AD5A7A" w:rsidRDefault="00EC68E0">
          <w:r>
            <w:rPr>
              <w:bCs/>
              <w:i/>
            </w:rPr>
            <w:fldChar w:fldCharType="end"/>
          </w:r>
        </w:p>
      </w:sdtContent>
    </w:sdt>
    <w:p w14:paraId="1F54D1CD" w14:textId="77777777" w:rsidR="00660648" w:rsidRDefault="00660648" w:rsidP="00660648">
      <w:pPr>
        <w:rPr>
          <w:rFonts w:ascii="Myanmar MN" w:hAnsi="Myanmar MN"/>
          <w:bCs/>
          <w:sz w:val="22"/>
        </w:rPr>
      </w:pPr>
    </w:p>
    <w:p w14:paraId="14015AE6" w14:textId="77777777" w:rsidR="00AD5A7A" w:rsidRDefault="00AD5A7A">
      <w:pPr>
        <w:rPr>
          <w:rFonts w:ascii="Rockwell" w:eastAsiaTheme="majorEastAsia" w:hAnsi="Rockwell" w:cstheme="majorBidi"/>
          <w:color w:val="006FA3" w:themeColor="accent1" w:themeShade="BF"/>
          <w:sz w:val="26"/>
          <w:szCs w:val="26"/>
        </w:rPr>
      </w:pPr>
      <w:r>
        <w:br w:type="page"/>
      </w:r>
    </w:p>
    <w:p w14:paraId="1308F097" w14:textId="77777777" w:rsidR="0060364E" w:rsidRPr="00874DC0" w:rsidRDefault="005B4C2E" w:rsidP="0060364E">
      <w:pPr>
        <w:pStyle w:val="Heading2"/>
        <w:rPr>
          <w:b/>
        </w:rPr>
      </w:pPr>
      <w:bookmarkStart w:id="0" w:name="_Toc105416386"/>
      <w:r>
        <w:lastRenderedPageBreak/>
        <w:t>Purpose</w:t>
      </w:r>
      <w:bookmarkEnd w:id="0"/>
    </w:p>
    <w:p w14:paraId="59028BD3" w14:textId="77777777" w:rsidR="005B4C2E" w:rsidRDefault="005B4C2E" w:rsidP="0060364E"/>
    <w:p w14:paraId="51BAF59E" w14:textId="77777777" w:rsidR="0060364E" w:rsidRPr="00097923" w:rsidRDefault="005B4C2E" w:rsidP="0060364E">
      <w:r w:rsidRPr="005B4C2E">
        <w:t>The purpose of this policy is to explain to staff the Parkville College - FLC Campus</w:t>
      </w:r>
      <w:r w:rsidRPr="005B4C2E">
        <w:rPr>
          <w:b/>
        </w:rPr>
        <w:t xml:space="preserve"> </w:t>
      </w:r>
      <w:r w:rsidRPr="005B4C2E">
        <w:t xml:space="preserve">yard duty procedures and expectations for the appropriate supervision of secondary students. Appropriate supervision is an important strategy to monitor student </w:t>
      </w:r>
      <w:proofErr w:type="spellStart"/>
      <w:r w:rsidRPr="005B4C2E">
        <w:t>behaviour</w:t>
      </w:r>
      <w:proofErr w:type="spellEnd"/>
      <w:r w:rsidRPr="005B4C2E">
        <w:t xml:space="preserve"> and enables staff to identify and respond to possible risks at school as they arise. It is also playing a vital role in helping schools to discharge their duty of care to students.</w:t>
      </w:r>
    </w:p>
    <w:p w14:paraId="0C6D91AF" w14:textId="77777777" w:rsidR="0060364E" w:rsidRDefault="0060364E" w:rsidP="0060364E">
      <w:pPr>
        <w:rPr>
          <w:color w:val="000000"/>
        </w:rPr>
      </w:pPr>
    </w:p>
    <w:p w14:paraId="627A8D89" w14:textId="77777777" w:rsidR="005B4C2E" w:rsidRPr="00097923" w:rsidRDefault="005B4C2E" w:rsidP="0060364E">
      <w:pPr>
        <w:rPr>
          <w:color w:val="000000"/>
        </w:rPr>
      </w:pPr>
    </w:p>
    <w:p w14:paraId="1294ABFF" w14:textId="77777777" w:rsidR="0060364E" w:rsidRPr="00097923" w:rsidRDefault="005B4C2E" w:rsidP="0060364E">
      <w:pPr>
        <w:pStyle w:val="Heading2"/>
      </w:pPr>
      <w:bookmarkStart w:id="1" w:name="_Toc105416387"/>
      <w:r>
        <w:t>Objective</w:t>
      </w:r>
      <w:bookmarkEnd w:id="1"/>
    </w:p>
    <w:p w14:paraId="78DB13FD" w14:textId="77777777" w:rsidR="0060364E" w:rsidRPr="00097923" w:rsidRDefault="005B4C2E" w:rsidP="0060364E">
      <w:r w:rsidRPr="005B4C2E">
        <w:t>To ensure that school staff understand their supervision and yard duty responsibilities.</w:t>
      </w:r>
    </w:p>
    <w:p w14:paraId="079ACFC4" w14:textId="77777777" w:rsidR="0060364E" w:rsidRDefault="0060364E" w:rsidP="0060364E"/>
    <w:p w14:paraId="5921599C" w14:textId="77777777" w:rsidR="005B4C2E" w:rsidRPr="00097923" w:rsidRDefault="005B4C2E" w:rsidP="0060364E"/>
    <w:p w14:paraId="6F77937B" w14:textId="77777777" w:rsidR="005B4C2E" w:rsidRPr="00874DC0" w:rsidRDefault="005B4C2E" w:rsidP="005B4C2E">
      <w:pPr>
        <w:pStyle w:val="Heading2"/>
        <w:rPr>
          <w:b/>
        </w:rPr>
      </w:pPr>
      <w:bookmarkStart w:id="2" w:name="_Toc105416388"/>
      <w:r>
        <w:t>Scope</w:t>
      </w:r>
      <w:bookmarkEnd w:id="2"/>
    </w:p>
    <w:p w14:paraId="03212E19" w14:textId="77777777" w:rsidR="00F10249" w:rsidRPr="00F10249" w:rsidRDefault="00F10249" w:rsidP="00F10249">
      <w:r w:rsidRPr="00F10249">
        <w:t xml:space="preserve">This policy applies to all teaching and non-teaching staff at Parkville College - FLC Campus, including education support staff, casual relief teachers and visiting teachers.  </w:t>
      </w:r>
    </w:p>
    <w:p w14:paraId="732D86FC" w14:textId="77777777" w:rsidR="00F10249" w:rsidRPr="00097923" w:rsidRDefault="00F10249" w:rsidP="005B4C2E">
      <w:pPr>
        <w:rPr>
          <w:color w:val="000000"/>
        </w:rPr>
      </w:pPr>
    </w:p>
    <w:p w14:paraId="34A0598C" w14:textId="77777777" w:rsidR="005B4C2E" w:rsidRPr="00097923" w:rsidRDefault="00F10249" w:rsidP="005B4C2E">
      <w:pPr>
        <w:pStyle w:val="Heading2"/>
      </w:pPr>
      <w:bookmarkStart w:id="3" w:name="_Toc105416389"/>
      <w:r>
        <w:t>Policy</w:t>
      </w:r>
      <w:bookmarkEnd w:id="3"/>
      <w:r>
        <w:t xml:space="preserve"> </w:t>
      </w:r>
    </w:p>
    <w:p w14:paraId="3B555B05" w14:textId="77777777" w:rsidR="002B6D25" w:rsidRDefault="002B6D25" w:rsidP="00B10515">
      <w:r w:rsidRPr="002B6D25">
        <w:t xml:space="preserve">Appropriate supervision is an important strategy to monitor student </w:t>
      </w:r>
      <w:proofErr w:type="spellStart"/>
      <w:r w:rsidRPr="002B6D25">
        <w:t>behaviour</w:t>
      </w:r>
      <w:proofErr w:type="spellEnd"/>
      <w:r w:rsidRPr="002B6D25">
        <w:t xml:space="preserve"> and enables staff to identify and respond to possible risks at school as they arise. It also plays a vital role in helping schools to discharge their duty of care to students. </w:t>
      </w:r>
    </w:p>
    <w:p w14:paraId="7014A853" w14:textId="77777777" w:rsidR="002B6D25" w:rsidRDefault="002B6D25" w:rsidP="00B10515"/>
    <w:p w14:paraId="1643598D" w14:textId="5491952C" w:rsidR="00B10515" w:rsidRDefault="00B10515" w:rsidP="00B10515">
      <w:r w:rsidRPr="00F10249">
        <w:t xml:space="preserve">The Campus Principal is responsible for ensuring that there is a well </w:t>
      </w:r>
      <w:proofErr w:type="spellStart"/>
      <w:r w:rsidRPr="00F10249">
        <w:t>organised</w:t>
      </w:r>
      <w:proofErr w:type="spellEnd"/>
      <w:r w:rsidRPr="00F10249">
        <w:t xml:space="preserve"> and responsive system of supervision and yard duty in place during school hours, before and after school, and on school excursions and camps.</w:t>
      </w:r>
    </w:p>
    <w:p w14:paraId="1690C8ED" w14:textId="4B78ECC3" w:rsidR="00B10515" w:rsidRDefault="00B10515" w:rsidP="00B10515"/>
    <w:p w14:paraId="78A29760" w14:textId="2B6FA75E" w:rsidR="00B10515" w:rsidRDefault="00B10515" w:rsidP="00B10515">
      <w:pPr>
        <w:rPr>
          <w:color w:val="000000"/>
        </w:rPr>
      </w:pPr>
      <w:r w:rsidRPr="00F10249">
        <w:t xml:space="preserve">School staff are responsible for following reasonable and lawful instructions from the principal, including instructions to provide supervision to students at specific dates, </w:t>
      </w:r>
      <w:proofErr w:type="gramStart"/>
      <w:r w:rsidRPr="00F10249">
        <w:t>time</w:t>
      </w:r>
      <w:proofErr w:type="gramEnd"/>
      <w:r w:rsidRPr="00F10249">
        <w:t xml:space="preserve"> and places.</w:t>
      </w:r>
      <w:r w:rsidR="002B6D25">
        <w:t xml:space="preserve"> </w:t>
      </w:r>
      <w:r w:rsidR="002B6D25">
        <w:rPr>
          <w:rFonts w:cstheme="minorHAnsi"/>
        </w:rPr>
        <w:t>Supervision should be undertaken in a way that identifies and mitigates risks to child safety.</w:t>
      </w:r>
    </w:p>
    <w:p w14:paraId="791FC54F" w14:textId="77777777" w:rsidR="00B10515" w:rsidRDefault="00B10515" w:rsidP="00B10515"/>
    <w:p w14:paraId="06982E33" w14:textId="77777777" w:rsidR="00F10249" w:rsidRDefault="00F10249" w:rsidP="00811CC1">
      <w:pPr>
        <w:pStyle w:val="Heading3"/>
      </w:pPr>
      <w:bookmarkStart w:id="4" w:name="_Toc105416390"/>
      <w:r w:rsidRPr="00F10249">
        <w:t>Before and after school</w:t>
      </w:r>
      <w:bookmarkEnd w:id="4"/>
    </w:p>
    <w:p w14:paraId="173101F1" w14:textId="75777678" w:rsidR="00F10249" w:rsidRPr="00F10249" w:rsidRDefault="00F10249" w:rsidP="00F10249">
      <w:r w:rsidRPr="00F10249">
        <w:t>The Parkville College - FLC Campus</w:t>
      </w:r>
      <w:r w:rsidRPr="00F10249">
        <w:rPr>
          <w:b/>
        </w:rPr>
        <w:t xml:space="preserve"> </w:t>
      </w:r>
      <w:r w:rsidRPr="00F10249">
        <w:t xml:space="preserve">is supervised by school staff from 8.45am until </w:t>
      </w:r>
      <w:r w:rsidR="00B10515">
        <w:t>4</w:t>
      </w:r>
      <w:r w:rsidRPr="00F10249">
        <w:t>.00pm. Outside of these hours, school staff will not be available to supervise students.</w:t>
      </w:r>
    </w:p>
    <w:p w14:paraId="6025B043" w14:textId="51A5ED2F" w:rsidR="00F10249" w:rsidRPr="00F10249" w:rsidRDefault="00F10249" w:rsidP="00F10249">
      <w:r w:rsidRPr="00F10249">
        <w:t xml:space="preserve">Students who may wish to attend school outside of these hours </w:t>
      </w:r>
      <w:r w:rsidR="002B6D25">
        <w:t>will be expected</w:t>
      </w:r>
      <w:r w:rsidRPr="00F10249">
        <w:t xml:space="preserve"> t</w:t>
      </w:r>
      <w:proofErr w:type="spellStart"/>
      <w:r w:rsidRPr="00F10249">
        <w:t>o</w:t>
      </w:r>
      <w:proofErr w:type="spellEnd"/>
      <w:r w:rsidRPr="00F10249">
        <w:t xml:space="preserve"> sign in and out of the teacher office.</w:t>
      </w:r>
    </w:p>
    <w:p w14:paraId="308FFF35" w14:textId="09657B9F" w:rsidR="00F10249" w:rsidRDefault="00F10249" w:rsidP="00F10249">
      <w:pPr>
        <w:rPr>
          <w:b/>
        </w:rPr>
      </w:pPr>
    </w:p>
    <w:p w14:paraId="74015DEB" w14:textId="77777777" w:rsidR="002B6D25" w:rsidRPr="00F10249" w:rsidRDefault="002B6D25" w:rsidP="002B6D25">
      <w:pPr>
        <w:pStyle w:val="Heading3"/>
      </w:pPr>
      <w:bookmarkStart w:id="5" w:name="_Toc105416391"/>
      <w:r w:rsidRPr="00F10249">
        <w:t>Yard supervision</w:t>
      </w:r>
      <w:bookmarkEnd w:id="5"/>
    </w:p>
    <w:p w14:paraId="737CE84B" w14:textId="77777777" w:rsidR="002B6D25" w:rsidRPr="00B10515" w:rsidRDefault="002B6D25" w:rsidP="002B6D25">
      <w:r w:rsidRPr="00B10515">
        <w:t xml:space="preserve">This is a two </w:t>
      </w:r>
      <w:proofErr w:type="spellStart"/>
      <w:r w:rsidRPr="00B10515">
        <w:t>storey</w:t>
      </w:r>
      <w:proofErr w:type="spellEnd"/>
      <w:r w:rsidRPr="00B10515">
        <w:t xml:space="preserve"> leased premises and students only have access to the ground level. Parkville College - FLC Campus has a small outside courtyard area for students to take breaks. During break times students at this campus will stay on Parkville College - FLC Campus ground level or courtyard where there is a table and chairs.  However, when students are not on the ground level (either on break or coming and going from school) then the following should be noted:</w:t>
      </w:r>
    </w:p>
    <w:p w14:paraId="19E8830E" w14:textId="77777777" w:rsidR="002B6D25" w:rsidRPr="00B10515" w:rsidRDefault="002B6D25" w:rsidP="002B6D25">
      <w:pPr>
        <w:numPr>
          <w:ilvl w:val="0"/>
          <w:numId w:val="33"/>
        </w:numPr>
      </w:pPr>
      <w:r w:rsidRPr="00B10515">
        <w:t xml:space="preserve">Teachers and wellbeing staff monitor student breaks and follow up student absences immediately. </w:t>
      </w:r>
    </w:p>
    <w:p w14:paraId="07F862AB" w14:textId="77777777" w:rsidR="002B6D25" w:rsidRPr="00B10515" w:rsidRDefault="002B6D25" w:rsidP="002B6D25">
      <w:pPr>
        <w:numPr>
          <w:ilvl w:val="0"/>
          <w:numId w:val="33"/>
        </w:numPr>
      </w:pPr>
      <w:r w:rsidRPr="00B10515">
        <w:t xml:space="preserve">Be alert and vigilant – intervene immediately if potentially dangerous </w:t>
      </w:r>
      <w:proofErr w:type="spellStart"/>
      <w:r w:rsidRPr="00B10515">
        <w:t>behaviour</w:t>
      </w:r>
      <w:proofErr w:type="spellEnd"/>
      <w:r w:rsidRPr="00B10515">
        <w:t xml:space="preserve"> is observed</w:t>
      </w:r>
    </w:p>
    <w:p w14:paraId="5EEDDE89" w14:textId="77777777" w:rsidR="002B6D25" w:rsidRPr="00B10515" w:rsidRDefault="002B6D25" w:rsidP="002B6D25">
      <w:pPr>
        <w:numPr>
          <w:ilvl w:val="0"/>
          <w:numId w:val="33"/>
        </w:numPr>
      </w:pPr>
      <w:r w:rsidRPr="00B10515">
        <w:lastRenderedPageBreak/>
        <w:t>During transition times supervise students as they go to and from class</w:t>
      </w:r>
    </w:p>
    <w:p w14:paraId="667F123F" w14:textId="77777777" w:rsidR="002B6D25" w:rsidRPr="00B10515" w:rsidRDefault="002B6D25" w:rsidP="002B6D25">
      <w:pPr>
        <w:numPr>
          <w:ilvl w:val="0"/>
          <w:numId w:val="33"/>
        </w:numPr>
      </w:pPr>
      <w:r w:rsidRPr="00B10515">
        <w:t xml:space="preserve">Younger students, students with </w:t>
      </w:r>
      <w:proofErr w:type="spellStart"/>
      <w:r w:rsidRPr="00B10515">
        <w:t>behavioural</w:t>
      </w:r>
      <w:proofErr w:type="spellEnd"/>
      <w:r w:rsidRPr="00B10515">
        <w:t xml:space="preserve"> difficulties or students with disabilities require a greater level of supervision. These students will be supported according to a </w:t>
      </w:r>
      <w:proofErr w:type="spellStart"/>
      <w:r w:rsidRPr="00B10515">
        <w:t>behaviour</w:t>
      </w:r>
      <w:proofErr w:type="spellEnd"/>
      <w:r w:rsidRPr="00B10515">
        <w:t xml:space="preserve"> support plan that will be developed by their student support group.</w:t>
      </w:r>
    </w:p>
    <w:p w14:paraId="33EBEAFB" w14:textId="77777777" w:rsidR="002B6D25" w:rsidRPr="00B10515" w:rsidRDefault="002B6D25" w:rsidP="002B6D25">
      <w:pPr>
        <w:numPr>
          <w:ilvl w:val="0"/>
          <w:numId w:val="33"/>
        </w:numPr>
      </w:pPr>
      <w:r w:rsidRPr="00B10515">
        <w:t>Always enact duty of care responsibilities even if the student isn’t in your allocated class group.</w:t>
      </w:r>
    </w:p>
    <w:p w14:paraId="7CA26ED4" w14:textId="77777777" w:rsidR="002B6D25" w:rsidRPr="00B10515" w:rsidRDefault="002B6D25" w:rsidP="002B6D25">
      <w:pPr>
        <w:numPr>
          <w:ilvl w:val="0"/>
          <w:numId w:val="33"/>
        </w:numPr>
      </w:pPr>
      <w:r w:rsidRPr="00B10515">
        <w:t>Alert Campus Principal or coordinator if more supervision is required.</w:t>
      </w:r>
    </w:p>
    <w:p w14:paraId="7E82BE70" w14:textId="77777777" w:rsidR="002B6D25" w:rsidRPr="00F10249" w:rsidRDefault="002B6D25" w:rsidP="002B6D25"/>
    <w:p w14:paraId="78D0BF9A" w14:textId="77777777" w:rsidR="002B6D25" w:rsidRDefault="002B6D25" w:rsidP="002B6D25"/>
    <w:p w14:paraId="7B536CF4" w14:textId="77777777" w:rsidR="002B6D25" w:rsidRDefault="002B6D25" w:rsidP="002B6D25">
      <w:pPr>
        <w:pStyle w:val="Heading4"/>
        <w:numPr>
          <w:ilvl w:val="0"/>
          <w:numId w:val="0"/>
        </w:numPr>
        <w:ind w:left="864"/>
      </w:pPr>
      <w:r>
        <w:t>Map of 88 Kerr Street – Highlighted area indicates courtyard</w:t>
      </w:r>
    </w:p>
    <w:p w14:paraId="4A87D024" w14:textId="77777777" w:rsidR="002B6D25" w:rsidRDefault="002B6D25" w:rsidP="002B6D25"/>
    <w:p w14:paraId="5748C686" w14:textId="77777777" w:rsidR="002B6D25" w:rsidRPr="00B10515" w:rsidRDefault="002B6D25" w:rsidP="002B6D25">
      <w:r>
        <w:rPr>
          <w:b/>
          <w:noProof/>
        </w:rPr>
        <w:drawing>
          <wp:inline distT="0" distB="0" distL="0" distR="0" wp14:anchorId="58492EA1" wp14:editId="0A8EC77C">
            <wp:extent cx="5210175" cy="3940048"/>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21070" cy="3948287"/>
                    </a:xfrm>
                    <a:prstGeom prst="rect">
                      <a:avLst/>
                    </a:prstGeom>
                  </pic:spPr>
                </pic:pic>
              </a:graphicData>
            </a:graphic>
          </wp:inline>
        </w:drawing>
      </w:r>
    </w:p>
    <w:p w14:paraId="1DF4ED88" w14:textId="77777777" w:rsidR="002B6D25" w:rsidRDefault="002B6D25" w:rsidP="002B6D25"/>
    <w:p w14:paraId="15443065" w14:textId="77777777" w:rsidR="002B6D25" w:rsidRDefault="002B6D25" w:rsidP="00F10249">
      <w:pPr>
        <w:rPr>
          <w:b/>
        </w:rPr>
      </w:pPr>
    </w:p>
    <w:p w14:paraId="3E3C601E" w14:textId="77777777" w:rsidR="00F10249" w:rsidRPr="00F10249" w:rsidRDefault="00F10249" w:rsidP="00811CC1">
      <w:pPr>
        <w:pStyle w:val="Heading3"/>
      </w:pPr>
      <w:bookmarkStart w:id="6" w:name="_Toc105416392"/>
      <w:r w:rsidRPr="00F10249">
        <w:t>S</w:t>
      </w:r>
      <w:r w:rsidRPr="00811CC1">
        <w:rPr>
          <w:rStyle w:val="Heading3Char"/>
        </w:rPr>
        <w:t>ign In and Out process</w:t>
      </w:r>
      <w:bookmarkEnd w:id="6"/>
    </w:p>
    <w:p w14:paraId="2D402B2D" w14:textId="77777777" w:rsidR="00F10249" w:rsidRPr="00F10249" w:rsidRDefault="00F10249" w:rsidP="00F10249">
      <w:r w:rsidRPr="00F10249">
        <w:t>All visitors to the Parkville College - FLC Campus</w:t>
      </w:r>
      <w:r w:rsidRPr="00F10249">
        <w:rPr>
          <w:b/>
        </w:rPr>
        <w:t xml:space="preserve"> </w:t>
      </w:r>
      <w:r w:rsidRPr="00F10249">
        <w:t>will sign in and out at the teacher office.  All visitors will read Child Safety Code of conduct when they sign in.  If Working with Children’s Check is required, then the visitor will provide WWC details to school administration.  Visitors will wear a bright orange lanyard and visitor pass whilst on site.</w:t>
      </w:r>
    </w:p>
    <w:p w14:paraId="11C533BE" w14:textId="77777777" w:rsidR="00F10249" w:rsidRDefault="00F10249" w:rsidP="00F10249">
      <w:pPr>
        <w:rPr>
          <w:b/>
        </w:rPr>
      </w:pPr>
    </w:p>
    <w:p w14:paraId="555EC40F" w14:textId="77777777" w:rsidR="00F10249" w:rsidRPr="00F10249" w:rsidRDefault="00F10249" w:rsidP="00F10249">
      <w:pPr>
        <w:rPr>
          <w:b/>
        </w:rPr>
      </w:pPr>
    </w:p>
    <w:p w14:paraId="2F944A98" w14:textId="77777777" w:rsidR="00F10249" w:rsidRPr="00F10249" w:rsidRDefault="00F10249" w:rsidP="00811CC1">
      <w:pPr>
        <w:pStyle w:val="Heading3"/>
      </w:pPr>
      <w:bookmarkStart w:id="7" w:name="_Toc105416393"/>
      <w:r w:rsidRPr="00F10249">
        <w:t>Classroom Supervision</w:t>
      </w:r>
      <w:bookmarkEnd w:id="7"/>
    </w:p>
    <w:p w14:paraId="66FE6635" w14:textId="77777777" w:rsidR="00F10249" w:rsidRPr="00F10249" w:rsidRDefault="00F10249" w:rsidP="00F10249">
      <w:r w:rsidRPr="00F10249">
        <w:t>Students at the Parkville College - FLC Campus</w:t>
      </w:r>
      <w:r w:rsidRPr="00F10249">
        <w:rPr>
          <w:b/>
        </w:rPr>
        <w:t xml:space="preserve"> </w:t>
      </w:r>
      <w:r w:rsidRPr="00F10249">
        <w:t xml:space="preserve">will be </w:t>
      </w:r>
      <w:proofErr w:type="gramStart"/>
      <w:r w:rsidRPr="00F10249">
        <w:t>supervised at all times</w:t>
      </w:r>
      <w:proofErr w:type="gramEnd"/>
      <w:r w:rsidRPr="00F10249">
        <w:t xml:space="preserve"> by teachers and senior wellbeing workers.  Every class is supported by a teacher or youth worker each of whom have a duty of care to the students in the class.  However, the teacher in charge of the class should note that:</w:t>
      </w:r>
    </w:p>
    <w:p w14:paraId="48A3F9E9" w14:textId="77777777" w:rsidR="00F10249" w:rsidRPr="00F10249" w:rsidRDefault="00F10249" w:rsidP="00F10249">
      <w:pPr>
        <w:numPr>
          <w:ilvl w:val="0"/>
          <w:numId w:val="33"/>
        </w:numPr>
      </w:pPr>
      <w:r w:rsidRPr="00F10249">
        <w:lastRenderedPageBreak/>
        <w:t xml:space="preserve">It is NOT appropriate to leave students unsupervised in the care of unqualified ancillary staff, </w:t>
      </w:r>
      <w:proofErr w:type="gramStart"/>
      <w:r w:rsidRPr="00F10249">
        <w:t>parents</w:t>
      </w:r>
      <w:proofErr w:type="gramEnd"/>
      <w:r w:rsidRPr="00F10249">
        <w:t xml:space="preserve"> or trainee teachers</w:t>
      </w:r>
    </w:p>
    <w:p w14:paraId="55B746BF" w14:textId="77777777" w:rsidR="00F10249" w:rsidRPr="00F10249" w:rsidRDefault="00F10249" w:rsidP="00F10249">
      <w:pPr>
        <w:numPr>
          <w:ilvl w:val="0"/>
          <w:numId w:val="33"/>
        </w:numPr>
      </w:pPr>
      <w:r w:rsidRPr="00F10249">
        <w:t xml:space="preserve">It is NOT appropriate to leave students in the care of external education providers (for example incursions) </w:t>
      </w:r>
    </w:p>
    <w:p w14:paraId="7321E4D3" w14:textId="77777777" w:rsidR="00F10249" w:rsidRPr="00F10249" w:rsidRDefault="00F10249" w:rsidP="00F10249">
      <w:pPr>
        <w:numPr>
          <w:ilvl w:val="0"/>
          <w:numId w:val="33"/>
        </w:numPr>
      </w:pPr>
      <w:r w:rsidRPr="00F10249">
        <w:t xml:space="preserve">If a student leaves the classroom during class (with or without permission) then allocated staff members will supervise the student until they return to class.  If the student leaves school </w:t>
      </w:r>
      <w:proofErr w:type="gramStart"/>
      <w:r w:rsidRPr="00F10249">
        <w:t>grounds</w:t>
      </w:r>
      <w:proofErr w:type="gramEnd"/>
      <w:r w:rsidRPr="00F10249">
        <w:t xml:space="preserve"> then the student’s parent, guardian or </w:t>
      </w:r>
      <w:proofErr w:type="spellStart"/>
      <w:r w:rsidRPr="00F10249">
        <w:t>carer</w:t>
      </w:r>
      <w:proofErr w:type="spellEnd"/>
      <w:r w:rsidRPr="00F10249">
        <w:t xml:space="preserve"> will be informed immediately.  If the student is in imminent danger (to self or others) the staff member will keep the student in line of sight if possible and call police and notify Principal.</w:t>
      </w:r>
    </w:p>
    <w:p w14:paraId="765471E1" w14:textId="77777777" w:rsidR="00F10249" w:rsidRDefault="00F10249" w:rsidP="00F10249">
      <w:pPr>
        <w:rPr>
          <w:b/>
        </w:rPr>
      </w:pPr>
    </w:p>
    <w:p w14:paraId="1FE6C596" w14:textId="77777777" w:rsidR="00C45575" w:rsidRPr="00FF1082" w:rsidRDefault="00C45575" w:rsidP="00C1287D">
      <w:pPr>
        <w:pStyle w:val="Heading3"/>
      </w:pPr>
      <w:bookmarkStart w:id="8" w:name="_Toc105416394"/>
      <w:r w:rsidRPr="00FF1082">
        <w:t xml:space="preserve">School activities, </w:t>
      </w:r>
      <w:proofErr w:type="gramStart"/>
      <w:r w:rsidRPr="00FF1082">
        <w:t>camps</w:t>
      </w:r>
      <w:proofErr w:type="gramEnd"/>
      <w:r w:rsidRPr="00FF1082">
        <w:t xml:space="preserve"> and excursions</w:t>
      </w:r>
      <w:bookmarkEnd w:id="8"/>
    </w:p>
    <w:p w14:paraId="7336D5E5" w14:textId="05739E13" w:rsidR="00C45575" w:rsidRDefault="00C45575" w:rsidP="00C45575">
      <w:pPr>
        <w:spacing w:before="40" w:after="240"/>
        <w:jc w:val="both"/>
      </w:pPr>
      <w:r w:rsidRPr="00010671">
        <w:t xml:space="preserve">The </w:t>
      </w:r>
      <w:r>
        <w:t>P</w:t>
      </w:r>
      <w:r w:rsidRPr="00010671">
        <w:t xml:space="preserve">rincipal and </w:t>
      </w:r>
      <w:r>
        <w:t xml:space="preserve">Campus </w:t>
      </w:r>
      <w:r w:rsidRPr="00010671">
        <w:t>leadership team</w:t>
      </w:r>
      <w:r>
        <w:t xml:space="preserve"> are</w:t>
      </w:r>
      <w:r w:rsidRPr="00010671">
        <w:t xml:space="preserve"> responsible for ensuring that students are appropriately supervised during all school activities, </w:t>
      </w:r>
      <w:proofErr w:type="gramStart"/>
      <w:r w:rsidRPr="00010671">
        <w:t>camps</w:t>
      </w:r>
      <w:proofErr w:type="gramEnd"/>
      <w:r w:rsidRPr="00010671">
        <w:t xml:space="preserve"> and excursions</w:t>
      </w:r>
      <w:r>
        <w:t>, including when external providers are engaged to conduct part or all of the activity</w:t>
      </w:r>
      <w:r w:rsidRPr="00010671">
        <w:t xml:space="preserve">. Appropriate supervision will be planned </w:t>
      </w:r>
      <w:r>
        <w:t xml:space="preserve">for school activities, camps and excursions </w:t>
      </w:r>
      <w:r w:rsidRPr="00010671">
        <w:t xml:space="preserve">on an individual basis, depending on </w:t>
      </w:r>
      <w:r>
        <w:t xml:space="preserve">the </w:t>
      </w:r>
      <w:r w:rsidRPr="00EA2DAC">
        <w:t>act</w:t>
      </w:r>
      <w:r>
        <w:t xml:space="preserve">ivities to be undertaken and </w:t>
      </w:r>
      <w:r w:rsidRPr="00010671">
        <w:t xml:space="preserve">the level of </w:t>
      </w:r>
      <w:r>
        <w:t xml:space="preserve">potential </w:t>
      </w:r>
      <w:r w:rsidRPr="00010671">
        <w:t>risk involved</w:t>
      </w:r>
      <w:r>
        <w:t xml:space="preserve">, and will follow the supervision requirements in the Department of Education and Training </w:t>
      </w:r>
      <w:hyperlink r:id="rId9" w:history="1">
        <w:r w:rsidRPr="00181519">
          <w:rPr>
            <w:rStyle w:val="Hyperlink"/>
          </w:rPr>
          <w:t>Excursions Policy</w:t>
        </w:r>
      </w:hyperlink>
      <w:r w:rsidRPr="00010671">
        <w:t xml:space="preserve">. </w:t>
      </w:r>
    </w:p>
    <w:p w14:paraId="4A5189A9" w14:textId="77777777" w:rsidR="00C45575" w:rsidRPr="003E700F" w:rsidRDefault="00C45575" w:rsidP="00C1287D">
      <w:pPr>
        <w:pStyle w:val="Heading3"/>
        <w:rPr>
          <w:rFonts w:eastAsia="Times New Roman"/>
          <w:lang w:eastAsia="en-AU"/>
        </w:rPr>
      </w:pPr>
      <w:bookmarkStart w:id="9" w:name="_Toc105416395"/>
      <w:r>
        <w:rPr>
          <w:rFonts w:eastAsia="Times New Roman"/>
          <w:lang w:eastAsia="en-AU"/>
        </w:rPr>
        <w:t>Workplace learning programs</w:t>
      </w:r>
      <w:bookmarkEnd w:id="9"/>
    </w:p>
    <w:p w14:paraId="351AECFE" w14:textId="77777777" w:rsidR="00C45575" w:rsidRDefault="00C45575" w:rsidP="00C45575">
      <w:pPr>
        <w:jc w:val="both"/>
        <w:rPr>
          <w:rFonts w:eastAsia="Times New Roman" w:cstheme="minorHAnsi"/>
          <w:lang w:eastAsia="en-AU"/>
        </w:rPr>
      </w:pPr>
      <w:r w:rsidRPr="00382C3B">
        <w:rPr>
          <w:rFonts w:eastAsia="Times New Roman" w:cstheme="minorHAnsi"/>
          <w:lang w:eastAsia="en-AU"/>
        </w:rPr>
        <w:t xml:space="preserve">When students are participating in workplace learning programs, such as work experience, school-based apprenticeships and traineeships, and structured workplace learning, the safety and welfare of the student is paramount.  </w:t>
      </w:r>
      <w:proofErr w:type="spellStart"/>
      <w:r>
        <w:rPr>
          <w:rFonts w:eastAsia="Times New Roman" w:cstheme="minorHAnsi"/>
          <w:lang w:eastAsia="en-AU"/>
        </w:rPr>
        <w:t>Organising</w:t>
      </w:r>
      <w:proofErr w:type="spellEnd"/>
      <w:r>
        <w:rPr>
          <w:rFonts w:eastAsia="Times New Roman" w:cstheme="minorHAnsi"/>
          <w:lang w:eastAsia="en-AU"/>
        </w:rPr>
        <w:t xml:space="preserve"> staff are required to follow</w:t>
      </w:r>
      <w:r w:rsidRPr="00382C3B">
        <w:rPr>
          <w:rFonts w:eastAsia="Times New Roman" w:cstheme="minorHAnsi"/>
          <w:lang w:eastAsia="en-AU"/>
        </w:rPr>
        <w:t xml:space="preserve"> all applicable Department of Education and Training policies and guidelines in relation to off-site learning, including </w:t>
      </w:r>
      <w:r>
        <w:rPr>
          <w:rFonts w:eastAsia="Times New Roman" w:cstheme="minorHAnsi"/>
          <w:lang w:eastAsia="en-AU"/>
        </w:rPr>
        <w:t xml:space="preserve">policy and guidelines on </w:t>
      </w:r>
      <w:r w:rsidRPr="00382C3B">
        <w:rPr>
          <w:rFonts w:eastAsia="Times New Roman" w:cstheme="minorHAnsi"/>
          <w:lang w:eastAsia="en-AU"/>
        </w:rPr>
        <w:t xml:space="preserve">the safety and wellbeing of students. </w:t>
      </w:r>
      <w:r>
        <w:rPr>
          <w:rFonts w:eastAsia="Times New Roman" w:cstheme="minorHAnsi"/>
          <w:lang w:eastAsia="en-AU"/>
        </w:rPr>
        <w:t xml:space="preserve">Refer </w:t>
      </w:r>
      <w:r w:rsidRPr="00382C3B">
        <w:rPr>
          <w:rFonts w:eastAsia="Times New Roman" w:cstheme="minorHAnsi"/>
          <w:lang w:eastAsia="en-AU"/>
        </w:rPr>
        <w:t>to:</w:t>
      </w:r>
    </w:p>
    <w:p w14:paraId="65028DFC" w14:textId="77777777" w:rsidR="00C45575" w:rsidRDefault="00C45575" w:rsidP="00C45575">
      <w:pPr>
        <w:pStyle w:val="ListParagraph"/>
        <w:numPr>
          <w:ilvl w:val="0"/>
          <w:numId w:val="41"/>
        </w:numPr>
        <w:spacing w:after="160" w:line="259" w:lineRule="auto"/>
        <w:jc w:val="both"/>
        <w:rPr>
          <w:rFonts w:eastAsia="Times New Roman" w:cstheme="minorHAnsi"/>
          <w:lang w:eastAsia="en-AU"/>
        </w:rPr>
      </w:pPr>
      <w:hyperlink r:id="rId10" w:history="1">
        <w:r w:rsidRPr="00382C3B">
          <w:rPr>
            <w:rStyle w:val="Hyperlink"/>
            <w:rFonts w:eastAsia="Times New Roman" w:cstheme="minorHAnsi"/>
            <w:lang w:eastAsia="en-AU"/>
          </w:rPr>
          <w:t>Structure Workplace Learning</w:t>
        </w:r>
      </w:hyperlink>
    </w:p>
    <w:p w14:paraId="2E0DE1DA" w14:textId="77777777" w:rsidR="00C45575" w:rsidRDefault="00C45575" w:rsidP="00C45575">
      <w:pPr>
        <w:pStyle w:val="ListParagraph"/>
        <w:numPr>
          <w:ilvl w:val="0"/>
          <w:numId w:val="41"/>
        </w:numPr>
        <w:spacing w:after="160" w:line="259" w:lineRule="auto"/>
        <w:jc w:val="both"/>
        <w:rPr>
          <w:rFonts w:eastAsia="Times New Roman" w:cstheme="minorHAnsi"/>
          <w:lang w:eastAsia="en-AU"/>
        </w:rPr>
      </w:pPr>
      <w:hyperlink r:id="rId11" w:history="1">
        <w:r w:rsidRPr="00EE111A">
          <w:rPr>
            <w:rStyle w:val="Hyperlink"/>
            <w:rFonts w:eastAsia="Times New Roman" w:cstheme="minorHAnsi"/>
            <w:lang w:eastAsia="en-AU"/>
          </w:rPr>
          <w:t>School Based Apprenticeships and Traineeships</w:t>
        </w:r>
      </w:hyperlink>
    </w:p>
    <w:p w14:paraId="659E31D9" w14:textId="77777777" w:rsidR="00C45575" w:rsidRDefault="00C45575" w:rsidP="00C45575">
      <w:pPr>
        <w:pStyle w:val="ListParagraph"/>
        <w:numPr>
          <w:ilvl w:val="0"/>
          <w:numId w:val="41"/>
        </w:numPr>
        <w:spacing w:after="160" w:line="259" w:lineRule="auto"/>
        <w:jc w:val="both"/>
        <w:rPr>
          <w:rFonts w:eastAsia="Times New Roman" w:cstheme="minorHAnsi"/>
          <w:lang w:eastAsia="en-AU"/>
        </w:rPr>
      </w:pPr>
      <w:hyperlink r:id="rId12" w:history="1">
        <w:r w:rsidRPr="00EE111A">
          <w:rPr>
            <w:rStyle w:val="Hyperlink"/>
            <w:rFonts w:eastAsia="Times New Roman" w:cstheme="minorHAnsi"/>
            <w:lang w:eastAsia="en-AU"/>
          </w:rPr>
          <w:t>Work Experience</w:t>
        </w:r>
      </w:hyperlink>
    </w:p>
    <w:p w14:paraId="00EB40E1" w14:textId="77777777" w:rsidR="00C45575" w:rsidRPr="00382C3B" w:rsidRDefault="00C45575" w:rsidP="00C45575">
      <w:pPr>
        <w:pStyle w:val="ListParagraph"/>
        <w:numPr>
          <w:ilvl w:val="0"/>
          <w:numId w:val="41"/>
        </w:numPr>
        <w:spacing w:after="160" w:line="259" w:lineRule="auto"/>
        <w:jc w:val="both"/>
        <w:rPr>
          <w:rFonts w:eastAsia="Times New Roman" w:cstheme="minorHAnsi"/>
          <w:lang w:eastAsia="en-AU"/>
        </w:rPr>
      </w:pPr>
      <w:hyperlink r:id="rId13" w:history="1">
        <w:r w:rsidRPr="00EE111A">
          <w:rPr>
            <w:rStyle w:val="Hyperlink"/>
            <w:rFonts w:eastAsia="Times New Roman" w:cstheme="minorHAnsi"/>
            <w:lang w:eastAsia="en-AU"/>
          </w:rPr>
          <w:t>School Community Work</w:t>
        </w:r>
      </w:hyperlink>
    </w:p>
    <w:p w14:paraId="78216302" w14:textId="77777777" w:rsidR="00C1287D" w:rsidRDefault="00C1287D" w:rsidP="00C1287D">
      <w:pPr>
        <w:pStyle w:val="Heading2"/>
      </w:pPr>
    </w:p>
    <w:p w14:paraId="7449F21D" w14:textId="45B97DF1" w:rsidR="00C1287D" w:rsidRPr="00382C3B" w:rsidRDefault="00C1287D" w:rsidP="00C1287D">
      <w:pPr>
        <w:pStyle w:val="Heading3"/>
      </w:pPr>
      <w:bookmarkStart w:id="10" w:name="_Toc105416396"/>
      <w:r w:rsidRPr="00382C3B">
        <w:t>Students requiring additional supervision support</w:t>
      </w:r>
      <w:bookmarkEnd w:id="10"/>
      <w:r w:rsidRPr="00382C3B">
        <w:t xml:space="preserve"> </w:t>
      </w:r>
    </w:p>
    <w:p w14:paraId="53DA45F5" w14:textId="77777777" w:rsidR="00C1287D" w:rsidRDefault="00C1287D" w:rsidP="00C1287D">
      <w:pPr>
        <w:spacing w:after="240"/>
        <w:jc w:val="both"/>
        <w:rPr>
          <w:rFonts w:ascii="Arial" w:hAnsi="Arial" w:cs="Arial"/>
          <w:sz w:val="29"/>
          <w:szCs w:val="29"/>
        </w:rPr>
      </w:pPr>
      <w:r w:rsidRPr="008C45AC">
        <w:rPr>
          <w:rFonts w:cs="Arial"/>
        </w:rPr>
        <w:t xml:space="preserve">Sometimes students will require additional supervision, </w:t>
      </w:r>
      <w:r>
        <w:rPr>
          <w:rFonts w:cs="Arial"/>
        </w:rPr>
        <w:t>such as students with disability or other additional needs</w:t>
      </w:r>
      <w:r w:rsidRPr="008C45AC">
        <w:rPr>
          <w:rFonts w:cs="Arial"/>
        </w:rPr>
        <w:t xml:space="preserve">. In these cases, the </w:t>
      </w:r>
      <w:proofErr w:type="gramStart"/>
      <w:r>
        <w:rPr>
          <w:rFonts w:cs="Arial"/>
        </w:rPr>
        <w:t>P</w:t>
      </w:r>
      <w:r w:rsidRPr="008C45AC">
        <w:rPr>
          <w:rFonts w:cs="Arial"/>
        </w:rPr>
        <w:t>rincipal</w:t>
      </w:r>
      <w:proofErr w:type="gramEnd"/>
      <w:r w:rsidRPr="008C45AC">
        <w:rPr>
          <w:rFonts w:cs="Arial"/>
        </w:rPr>
        <w:t xml:space="preserve"> or delegate will ensure arrangements are made to roster additional staff as required. This may include on yard duty, in the classroom or during school activities</w:t>
      </w:r>
      <w:r>
        <w:rPr>
          <w:rFonts w:ascii="Arial" w:hAnsi="Arial" w:cs="Arial"/>
          <w:sz w:val="29"/>
          <w:szCs w:val="29"/>
        </w:rPr>
        <w:t xml:space="preserve">. </w:t>
      </w:r>
    </w:p>
    <w:p w14:paraId="61BB94D7" w14:textId="77777777" w:rsidR="00C1287D" w:rsidRDefault="00C1287D" w:rsidP="00C45575">
      <w:pPr>
        <w:pStyle w:val="Heading3"/>
        <w:rPr>
          <w:rStyle w:val="normaltextrun"/>
        </w:rPr>
      </w:pPr>
    </w:p>
    <w:p w14:paraId="5DC59B96" w14:textId="761D6BC0" w:rsidR="00C45575" w:rsidRPr="00C45575" w:rsidRDefault="00C45575" w:rsidP="00C45575">
      <w:pPr>
        <w:pStyle w:val="Heading3"/>
        <w:rPr>
          <w:rStyle w:val="normaltextrun"/>
        </w:rPr>
      </w:pPr>
      <w:bookmarkStart w:id="11" w:name="_Toc105416397"/>
      <w:r w:rsidRPr="00C45575">
        <w:rPr>
          <w:rStyle w:val="normaltextrun"/>
        </w:rPr>
        <w:t>Communication</w:t>
      </w:r>
      <w:bookmarkEnd w:id="11"/>
    </w:p>
    <w:p w14:paraId="6FD9F4DF" w14:textId="6C7A7C9E" w:rsidR="00C45575" w:rsidRPr="00C45575" w:rsidRDefault="00C45575" w:rsidP="00C45575">
      <w:pPr>
        <w:pStyle w:val="paragraph"/>
        <w:spacing w:before="0" w:beforeAutospacing="0" w:after="0" w:afterAutospacing="0"/>
        <w:jc w:val="both"/>
        <w:textAlignment w:val="baseline"/>
        <w:rPr>
          <w:rFonts w:asciiTheme="minorHAnsi" w:hAnsiTheme="minorHAnsi" w:cstheme="minorHAnsi"/>
          <w:lang w:val="en-US"/>
        </w:rPr>
      </w:pPr>
      <w:r w:rsidRPr="00C45575">
        <w:rPr>
          <w:rFonts w:asciiTheme="minorHAnsi" w:hAnsiTheme="minorHAnsi" w:cstheme="minorHAnsi"/>
          <w:lang w:val="en-US"/>
        </w:rPr>
        <w:t>This policy will be communicated to our school community in the following ways</w:t>
      </w:r>
      <w:r w:rsidRPr="00C45575">
        <w:rPr>
          <w:rFonts w:asciiTheme="minorHAnsi" w:hAnsiTheme="minorHAnsi" w:cstheme="minorHAnsi"/>
          <w:lang w:val="en-US"/>
        </w:rPr>
        <w:t>:</w:t>
      </w:r>
    </w:p>
    <w:p w14:paraId="17941031" w14:textId="77777777" w:rsidR="00C45575" w:rsidRPr="00C45575" w:rsidRDefault="00C45575" w:rsidP="00C45575">
      <w:pPr>
        <w:pStyle w:val="paragraph"/>
        <w:spacing w:before="0" w:beforeAutospacing="0" w:after="0" w:afterAutospacing="0"/>
        <w:textAlignment w:val="baseline"/>
        <w:rPr>
          <w:rFonts w:ascii="Segoe UI" w:hAnsi="Segoe UI" w:cs="Segoe UI"/>
          <w:sz w:val="18"/>
          <w:szCs w:val="18"/>
        </w:rPr>
      </w:pPr>
    </w:p>
    <w:p w14:paraId="263DE0F9" w14:textId="77777777" w:rsidR="00C45575" w:rsidRPr="00C45575" w:rsidRDefault="00C45575" w:rsidP="00C45575">
      <w:pPr>
        <w:pStyle w:val="paragraph"/>
        <w:numPr>
          <w:ilvl w:val="0"/>
          <w:numId w:val="43"/>
        </w:numPr>
        <w:spacing w:before="0" w:beforeAutospacing="0" w:after="0" w:afterAutospacing="0"/>
        <w:textAlignment w:val="baseline"/>
        <w:rPr>
          <w:rStyle w:val="eop"/>
          <w:rFonts w:asciiTheme="minorHAnsi" w:eastAsiaTheme="majorEastAsia" w:hAnsiTheme="minorHAnsi" w:cstheme="minorBidi"/>
          <w:sz w:val="22"/>
          <w:szCs w:val="22"/>
        </w:rPr>
      </w:pPr>
      <w:r w:rsidRPr="00C45575">
        <w:rPr>
          <w:rStyle w:val="eop"/>
          <w:rFonts w:asciiTheme="minorHAnsi" w:eastAsiaTheme="majorEastAsia" w:hAnsiTheme="minorHAnsi" w:cstheme="minorBidi"/>
        </w:rPr>
        <w:t>Included in staff induction processes</w:t>
      </w:r>
      <w:r w:rsidRPr="00C45575">
        <w:rPr>
          <w:rStyle w:val="eop"/>
          <w:rFonts w:asciiTheme="minorHAnsi" w:eastAsiaTheme="majorEastAsia" w:hAnsiTheme="minorHAnsi" w:cstheme="minorBidi"/>
          <w:sz w:val="22"/>
          <w:szCs w:val="22"/>
        </w:rPr>
        <w:t> </w:t>
      </w:r>
    </w:p>
    <w:p w14:paraId="2EEC7AA3" w14:textId="77777777" w:rsidR="00C45575" w:rsidRPr="00C45575" w:rsidRDefault="00C45575" w:rsidP="00C45575">
      <w:pPr>
        <w:pStyle w:val="paragraph"/>
        <w:numPr>
          <w:ilvl w:val="0"/>
          <w:numId w:val="43"/>
        </w:numPr>
        <w:spacing w:before="0" w:beforeAutospacing="0" w:after="0" w:afterAutospacing="0"/>
        <w:textAlignment w:val="baseline"/>
        <w:rPr>
          <w:rStyle w:val="eop"/>
          <w:rFonts w:asciiTheme="minorHAnsi" w:eastAsiaTheme="majorEastAsia" w:hAnsiTheme="minorHAnsi" w:cstheme="minorBidi"/>
          <w:sz w:val="22"/>
          <w:szCs w:val="22"/>
        </w:rPr>
      </w:pPr>
      <w:r w:rsidRPr="00C45575">
        <w:rPr>
          <w:rStyle w:val="eop"/>
          <w:rFonts w:asciiTheme="minorHAnsi" w:eastAsiaTheme="majorEastAsia" w:hAnsiTheme="minorHAnsi" w:cstheme="minorBidi"/>
          <w:sz w:val="22"/>
          <w:szCs w:val="22"/>
        </w:rPr>
        <w:t>Discussed at staff briefings or meetings, as required</w:t>
      </w:r>
    </w:p>
    <w:p w14:paraId="41299250" w14:textId="77777777" w:rsidR="00C45575" w:rsidRPr="00C45575" w:rsidRDefault="00C45575" w:rsidP="00C45575">
      <w:pPr>
        <w:pStyle w:val="paragraph"/>
        <w:numPr>
          <w:ilvl w:val="0"/>
          <w:numId w:val="43"/>
        </w:numPr>
        <w:spacing w:before="0" w:beforeAutospacing="0" w:after="0" w:afterAutospacing="0"/>
        <w:textAlignment w:val="baseline"/>
        <w:rPr>
          <w:rStyle w:val="eop"/>
          <w:rFonts w:asciiTheme="minorHAnsi" w:eastAsiaTheme="majorEastAsia" w:hAnsiTheme="minorHAnsi" w:cstheme="minorBidi"/>
          <w:sz w:val="22"/>
          <w:szCs w:val="22"/>
        </w:rPr>
      </w:pPr>
      <w:r w:rsidRPr="00C45575">
        <w:rPr>
          <w:rStyle w:val="eop"/>
          <w:rFonts w:asciiTheme="minorHAnsi" w:eastAsiaTheme="majorEastAsia" w:hAnsiTheme="minorHAnsi" w:cstheme="minorBidi"/>
          <w:sz w:val="22"/>
          <w:szCs w:val="22"/>
        </w:rPr>
        <w:t>Included in our staff handbook</w:t>
      </w:r>
    </w:p>
    <w:p w14:paraId="72DECB65" w14:textId="77777777" w:rsidR="00C45575" w:rsidRPr="00C45575" w:rsidRDefault="00C45575" w:rsidP="00C45575">
      <w:pPr>
        <w:pStyle w:val="paragraph"/>
        <w:numPr>
          <w:ilvl w:val="0"/>
          <w:numId w:val="43"/>
        </w:numPr>
        <w:spacing w:before="0" w:beforeAutospacing="0" w:after="0" w:afterAutospacing="0"/>
        <w:textAlignment w:val="baseline"/>
        <w:rPr>
          <w:rStyle w:val="eop"/>
          <w:rFonts w:asciiTheme="minorHAnsi" w:eastAsiaTheme="majorEastAsia" w:hAnsiTheme="minorHAnsi" w:cstheme="minorBidi"/>
          <w:sz w:val="22"/>
          <w:szCs w:val="22"/>
        </w:rPr>
      </w:pPr>
      <w:r w:rsidRPr="00C45575">
        <w:rPr>
          <w:rStyle w:val="eop"/>
          <w:rFonts w:asciiTheme="minorHAnsi" w:eastAsiaTheme="majorEastAsia" w:hAnsiTheme="minorHAnsi" w:cstheme="minorBidi"/>
          <w:sz w:val="22"/>
          <w:szCs w:val="22"/>
        </w:rPr>
        <w:t>Included as a reference in our school newsletter each term </w:t>
      </w:r>
    </w:p>
    <w:p w14:paraId="682DD4B4" w14:textId="61F13E5B" w:rsidR="00C45575" w:rsidRDefault="00C45575" w:rsidP="00C45575">
      <w:pPr>
        <w:pStyle w:val="paragraph"/>
        <w:numPr>
          <w:ilvl w:val="0"/>
          <w:numId w:val="43"/>
        </w:numPr>
        <w:spacing w:before="0" w:beforeAutospacing="0" w:after="0" w:afterAutospacing="0"/>
        <w:textAlignment w:val="baseline"/>
        <w:rPr>
          <w:rStyle w:val="eop"/>
          <w:rFonts w:asciiTheme="minorHAnsi" w:eastAsiaTheme="majorEastAsia" w:hAnsiTheme="minorHAnsi" w:cstheme="minorBidi"/>
          <w:sz w:val="22"/>
          <w:szCs w:val="22"/>
        </w:rPr>
      </w:pPr>
      <w:r w:rsidRPr="00C45575">
        <w:rPr>
          <w:rStyle w:val="eop"/>
          <w:rFonts w:asciiTheme="minorHAnsi" w:eastAsiaTheme="majorEastAsia" w:hAnsiTheme="minorHAnsi" w:cstheme="minorBidi"/>
          <w:sz w:val="22"/>
          <w:szCs w:val="22"/>
        </w:rPr>
        <w:t>Made available in hard copy from school administration upon request </w:t>
      </w:r>
    </w:p>
    <w:p w14:paraId="7EF217E0" w14:textId="77777777" w:rsidR="00C45575" w:rsidRPr="00C45575" w:rsidRDefault="00C45575" w:rsidP="00C45575">
      <w:pPr>
        <w:pStyle w:val="paragraph"/>
        <w:spacing w:before="0" w:beforeAutospacing="0" w:after="0" w:afterAutospacing="0"/>
        <w:ind w:left="720"/>
        <w:textAlignment w:val="baseline"/>
        <w:rPr>
          <w:rStyle w:val="eop"/>
          <w:rFonts w:asciiTheme="minorHAnsi" w:eastAsiaTheme="majorEastAsia" w:hAnsiTheme="minorHAnsi" w:cstheme="minorBidi"/>
          <w:sz w:val="22"/>
          <w:szCs w:val="22"/>
        </w:rPr>
      </w:pPr>
    </w:p>
    <w:p w14:paraId="34160DCA" w14:textId="77777777" w:rsidR="00C45575" w:rsidRPr="000A4F26" w:rsidRDefault="00C45575" w:rsidP="00C45575">
      <w:pPr>
        <w:spacing w:before="40" w:after="240"/>
        <w:jc w:val="both"/>
        <w:outlineLvl w:val="1"/>
        <w:rPr>
          <w:rFonts w:asciiTheme="majorHAnsi" w:eastAsiaTheme="majorEastAsia" w:hAnsiTheme="majorHAnsi" w:cstheme="majorBidi"/>
          <w:b/>
          <w:caps/>
          <w:color w:val="0096DA" w:themeColor="accent1"/>
          <w:sz w:val="26"/>
          <w:szCs w:val="26"/>
        </w:rPr>
      </w:pPr>
      <w:r>
        <w:rPr>
          <w:rFonts w:asciiTheme="majorHAnsi" w:eastAsiaTheme="majorEastAsia" w:hAnsiTheme="majorHAnsi" w:cstheme="majorBidi"/>
          <w:b/>
          <w:caps/>
          <w:color w:val="0096DA" w:themeColor="accent1"/>
          <w:sz w:val="26"/>
          <w:szCs w:val="26"/>
        </w:rPr>
        <w:lastRenderedPageBreak/>
        <w:t>Further</w:t>
      </w:r>
      <w:r w:rsidRPr="000A4F26">
        <w:rPr>
          <w:rFonts w:asciiTheme="majorHAnsi" w:eastAsiaTheme="majorEastAsia" w:hAnsiTheme="majorHAnsi" w:cstheme="majorBidi"/>
          <w:b/>
          <w:caps/>
          <w:color w:val="0096DA" w:themeColor="accent1"/>
          <w:sz w:val="26"/>
          <w:szCs w:val="26"/>
        </w:rPr>
        <w:t xml:space="preserve"> </w:t>
      </w:r>
      <w:r>
        <w:rPr>
          <w:rFonts w:asciiTheme="majorHAnsi" w:eastAsiaTheme="majorEastAsia" w:hAnsiTheme="majorHAnsi" w:cstheme="majorBidi"/>
          <w:b/>
          <w:caps/>
          <w:color w:val="0096DA" w:themeColor="accent1"/>
          <w:sz w:val="26"/>
          <w:szCs w:val="26"/>
        </w:rPr>
        <w:t>I</w:t>
      </w:r>
      <w:r w:rsidRPr="000A4F26">
        <w:rPr>
          <w:rFonts w:asciiTheme="majorHAnsi" w:eastAsiaTheme="majorEastAsia" w:hAnsiTheme="majorHAnsi" w:cstheme="majorBidi"/>
          <w:b/>
          <w:caps/>
          <w:color w:val="0096DA" w:themeColor="accent1"/>
          <w:sz w:val="26"/>
          <w:szCs w:val="26"/>
        </w:rPr>
        <w:t xml:space="preserve">nformation and </w:t>
      </w:r>
      <w:r>
        <w:rPr>
          <w:rFonts w:asciiTheme="majorHAnsi" w:eastAsiaTheme="majorEastAsia" w:hAnsiTheme="majorHAnsi" w:cstheme="majorBidi"/>
          <w:b/>
          <w:caps/>
          <w:color w:val="0096DA" w:themeColor="accent1"/>
          <w:sz w:val="26"/>
          <w:szCs w:val="26"/>
        </w:rPr>
        <w:t>R</w:t>
      </w:r>
      <w:r w:rsidRPr="000A4F26">
        <w:rPr>
          <w:rFonts w:asciiTheme="majorHAnsi" w:eastAsiaTheme="majorEastAsia" w:hAnsiTheme="majorHAnsi" w:cstheme="majorBidi"/>
          <w:b/>
          <w:caps/>
          <w:color w:val="0096DA" w:themeColor="accent1"/>
          <w:sz w:val="26"/>
          <w:szCs w:val="26"/>
        </w:rPr>
        <w:t>esources</w:t>
      </w:r>
    </w:p>
    <w:p w14:paraId="4D1BD347" w14:textId="77777777" w:rsidR="00C45575" w:rsidRPr="00C45575" w:rsidRDefault="00C45575" w:rsidP="00C45575">
      <w:pPr>
        <w:pStyle w:val="ListParagraph"/>
        <w:numPr>
          <w:ilvl w:val="0"/>
          <w:numId w:val="42"/>
        </w:numPr>
        <w:spacing w:before="40" w:after="240"/>
        <w:jc w:val="both"/>
        <w:rPr>
          <w:rFonts w:cs="Calibri"/>
        </w:rPr>
      </w:pPr>
      <w:r w:rsidRPr="00C45575">
        <w:t xml:space="preserve">the Department’s Policy and Advisory Library (PAL): </w:t>
      </w:r>
    </w:p>
    <w:p w14:paraId="3F851CEA" w14:textId="77777777" w:rsidR="00C45575" w:rsidRPr="00C45575" w:rsidRDefault="00C45575" w:rsidP="00C45575">
      <w:pPr>
        <w:pStyle w:val="ListParagraph"/>
        <w:numPr>
          <w:ilvl w:val="1"/>
          <w:numId w:val="44"/>
        </w:numPr>
        <w:spacing w:before="40" w:after="240"/>
        <w:jc w:val="both"/>
        <w:rPr>
          <w:rFonts w:cs="Calibri"/>
        </w:rPr>
      </w:pPr>
      <w:hyperlink r:id="rId14" w:history="1">
        <w:r w:rsidRPr="00C45575">
          <w:rPr>
            <w:rStyle w:val="Hyperlink"/>
            <w:rFonts w:cs="Calibri"/>
          </w:rPr>
          <w:t>Child Safe Standards</w:t>
        </w:r>
      </w:hyperlink>
    </w:p>
    <w:p w14:paraId="70B319D7" w14:textId="77777777" w:rsidR="00C45575" w:rsidRPr="00C45575" w:rsidRDefault="00C45575" w:rsidP="00C45575">
      <w:pPr>
        <w:pStyle w:val="ListParagraph"/>
        <w:numPr>
          <w:ilvl w:val="1"/>
          <w:numId w:val="44"/>
        </w:numPr>
        <w:spacing w:before="40" w:after="240"/>
        <w:jc w:val="both"/>
        <w:rPr>
          <w:rFonts w:cs="Calibri"/>
        </w:rPr>
      </w:pPr>
      <w:hyperlink r:id="rId15" w:history="1">
        <w:proofErr w:type="spellStart"/>
        <w:r w:rsidRPr="00C45575">
          <w:rPr>
            <w:rStyle w:val="Hyperlink"/>
            <w:rFonts w:cs="Calibri"/>
          </w:rPr>
          <w:t>Cybersafety</w:t>
        </w:r>
        <w:proofErr w:type="spellEnd"/>
        <w:r w:rsidRPr="00C45575">
          <w:rPr>
            <w:rStyle w:val="Hyperlink"/>
            <w:rFonts w:cs="Calibri"/>
          </w:rPr>
          <w:t xml:space="preserve"> and Responsible Use of Technologies</w:t>
        </w:r>
      </w:hyperlink>
    </w:p>
    <w:p w14:paraId="21F34F55" w14:textId="77777777" w:rsidR="00C45575" w:rsidRPr="00C45575" w:rsidRDefault="00C45575" w:rsidP="00C45575">
      <w:pPr>
        <w:pStyle w:val="ListParagraph"/>
        <w:numPr>
          <w:ilvl w:val="1"/>
          <w:numId w:val="44"/>
        </w:numPr>
        <w:spacing w:before="40" w:after="240"/>
        <w:jc w:val="both"/>
        <w:rPr>
          <w:rStyle w:val="Hyperlink"/>
          <w:rFonts w:cs="Calibri"/>
        </w:rPr>
      </w:pPr>
      <w:hyperlink r:id="rId16" w:history="1">
        <w:r w:rsidRPr="00C45575">
          <w:rPr>
            <w:rStyle w:val="Hyperlink"/>
          </w:rPr>
          <w:t>Duty of Care</w:t>
        </w:r>
      </w:hyperlink>
    </w:p>
    <w:p w14:paraId="0E373E08" w14:textId="77777777" w:rsidR="00C45575" w:rsidRPr="00C45575" w:rsidRDefault="00C45575" w:rsidP="00C45575">
      <w:pPr>
        <w:pStyle w:val="ListParagraph"/>
        <w:numPr>
          <w:ilvl w:val="1"/>
          <w:numId w:val="44"/>
        </w:numPr>
        <w:spacing w:before="40" w:after="240"/>
        <w:jc w:val="both"/>
        <w:rPr>
          <w:rFonts w:cs="Calibri"/>
        </w:rPr>
      </w:pPr>
      <w:hyperlink r:id="rId17" w:history="1">
        <w:r w:rsidRPr="00C45575">
          <w:rPr>
            <w:rStyle w:val="Hyperlink"/>
          </w:rPr>
          <w:t>Excursions</w:t>
        </w:r>
      </w:hyperlink>
    </w:p>
    <w:p w14:paraId="78537DB0" w14:textId="77777777" w:rsidR="00C45575" w:rsidRPr="00C45575" w:rsidRDefault="00C45575" w:rsidP="00C45575">
      <w:pPr>
        <w:pStyle w:val="ListParagraph"/>
        <w:numPr>
          <w:ilvl w:val="1"/>
          <w:numId w:val="44"/>
        </w:numPr>
        <w:spacing w:before="40" w:after="240"/>
        <w:jc w:val="both"/>
        <w:rPr>
          <w:rFonts w:cs="Calibri"/>
        </w:rPr>
      </w:pPr>
      <w:hyperlink r:id="rId18" w:history="1">
        <w:r w:rsidRPr="00C45575">
          <w:rPr>
            <w:rStyle w:val="Hyperlink"/>
            <w:rFonts w:cs="Calibri"/>
          </w:rPr>
          <w:t>School Based Apprenticeships and Traineeships</w:t>
        </w:r>
      </w:hyperlink>
    </w:p>
    <w:p w14:paraId="3609BF66" w14:textId="77777777" w:rsidR="00C45575" w:rsidRPr="00C45575" w:rsidRDefault="00C45575" w:rsidP="00C45575">
      <w:pPr>
        <w:pStyle w:val="ListParagraph"/>
        <w:numPr>
          <w:ilvl w:val="1"/>
          <w:numId w:val="44"/>
        </w:numPr>
        <w:spacing w:before="40" w:after="240"/>
        <w:jc w:val="both"/>
        <w:rPr>
          <w:rFonts w:cs="Calibri"/>
        </w:rPr>
      </w:pPr>
      <w:hyperlink r:id="rId19" w:history="1">
        <w:r w:rsidRPr="00C45575">
          <w:rPr>
            <w:rStyle w:val="Hyperlink"/>
            <w:rFonts w:cs="Calibri"/>
          </w:rPr>
          <w:t>School Community Work</w:t>
        </w:r>
      </w:hyperlink>
      <w:r w:rsidRPr="00C45575">
        <w:rPr>
          <w:rFonts w:cs="Calibri"/>
        </w:rPr>
        <w:t xml:space="preserve"> </w:t>
      </w:r>
    </w:p>
    <w:p w14:paraId="2F008CA3" w14:textId="77777777" w:rsidR="00C45575" w:rsidRPr="00C45575" w:rsidRDefault="00C45575" w:rsidP="00C45575">
      <w:pPr>
        <w:pStyle w:val="ListParagraph"/>
        <w:numPr>
          <w:ilvl w:val="1"/>
          <w:numId w:val="44"/>
        </w:numPr>
        <w:spacing w:before="40" w:after="240"/>
        <w:jc w:val="both"/>
        <w:rPr>
          <w:rFonts w:cs="Calibri"/>
        </w:rPr>
      </w:pPr>
      <w:hyperlink r:id="rId20" w:history="1">
        <w:r w:rsidRPr="00C45575">
          <w:rPr>
            <w:rStyle w:val="Hyperlink"/>
            <w:rFonts w:cs="Calibri"/>
          </w:rPr>
          <w:t>Structured Workplace Learning</w:t>
        </w:r>
      </w:hyperlink>
    </w:p>
    <w:p w14:paraId="43202839" w14:textId="77777777" w:rsidR="00C45575" w:rsidRPr="00C45575" w:rsidRDefault="00C45575" w:rsidP="00C45575">
      <w:pPr>
        <w:pStyle w:val="ListParagraph"/>
        <w:numPr>
          <w:ilvl w:val="1"/>
          <w:numId w:val="44"/>
        </w:numPr>
        <w:spacing w:before="40" w:after="240"/>
        <w:jc w:val="both"/>
        <w:rPr>
          <w:rFonts w:cs="Calibri"/>
        </w:rPr>
      </w:pPr>
      <w:hyperlink r:id="rId21" w:history="1">
        <w:r w:rsidRPr="00C45575">
          <w:rPr>
            <w:rStyle w:val="Hyperlink"/>
          </w:rPr>
          <w:t>Supervision of Students</w:t>
        </w:r>
      </w:hyperlink>
    </w:p>
    <w:p w14:paraId="43B3F8D6" w14:textId="77777777" w:rsidR="00C45575" w:rsidRPr="00C45575" w:rsidRDefault="00C45575" w:rsidP="00C45575">
      <w:pPr>
        <w:pStyle w:val="ListParagraph"/>
        <w:numPr>
          <w:ilvl w:val="1"/>
          <w:numId w:val="44"/>
        </w:numPr>
        <w:spacing w:before="40" w:after="240"/>
        <w:jc w:val="both"/>
        <w:rPr>
          <w:rStyle w:val="Hyperlink"/>
          <w:rFonts w:cs="Calibri"/>
        </w:rPr>
      </w:pPr>
      <w:hyperlink r:id="rId22" w:history="1">
        <w:r w:rsidRPr="00C45575">
          <w:rPr>
            <w:rStyle w:val="Hyperlink"/>
            <w:rFonts w:cs="Calibri"/>
          </w:rPr>
          <w:t>Visitors in Schools</w:t>
        </w:r>
      </w:hyperlink>
    </w:p>
    <w:p w14:paraId="6A5DF352" w14:textId="77777777" w:rsidR="00C45575" w:rsidRPr="00C45575" w:rsidRDefault="00C45575" w:rsidP="00C45575">
      <w:pPr>
        <w:pStyle w:val="ListParagraph"/>
        <w:numPr>
          <w:ilvl w:val="1"/>
          <w:numId w:val="44"/>
        </w:numPr>
        <w:spacing w:before="40" w:after="240"/>
        <w:jc w:val="both"/>
        <w:rPr>
          <w:rFonts w:cs="Calibri"/>
        </w:rPr>
      </w:pPr>
      <w:hyperlink r:id="rId23" w:history="1">
        <w:r w:rsidRPr="00C45575">
          <w:rPr>
            <w:rStyle w:val="Hyperlink"/>
            <w:rFonts w:cs="Calibri"/>
          </w:rPr>
          <w:t>Work Experience</w:t>
        </w:r>
      </w:hyperlink>
      <w:r w:rsidRPr="00C45575">
        <w:rPr>
          <w:rFonts w:cs="Calibri"/>
        </w:rPr>
        <w:t xml:space="preserve"> </w:t>
      </w:r>
    </w:p>
    <w:p w14:paraId="019FF05D" w14:textId="77777777" w:rsidR="00F10249" w:rsidRPr="00F10249" w:rsidRDefault="00F10249" w:rsidP="00F249FB"/>
    <w:p w14:paraId="7AABF0B7" w14:textId="77777777" w:rsidR="00F249FB" w:rsidRPr="00C73641" w:rsidRDefault="00F249FB" w:rsidP="00F249FB">
      <w:pPr>
        <w:pStyle w:val="Heading2"/>
      </w:pPr>
      <w:bookmarkStart w:id="12" w:name="_Toc80265185"/>
      <w:bookmarkStart w:id="13" w:name="_Toc105416398"/>
      <w:r w:rsidRPr="00C73641">
        <w:t>Policy evaluation and review</w:t>
      </w:r>
      <w:bookmarkEnd w:id="12"/>
      <w:bookmarkEnd w:id="13"/>
    </w:p>
    <w:p w14:paraId="4656420E" w14:textId="696C83D8" w:rsidR="00F249FB" w:rsidRPr="00E57886" w:rsidRDefault="00F249FB" w:rsidP="00F249FB">
      <w:pPr>
        <w:rPr>
          <w:rFonts w:ascii="Franklin Gothic Book" w:hAnsi="Franklin Gothic Book"/>
        </w:rPr>
      </w:pPr>
      <w:r w:rsidRPr="00E57886">
        <w:rPr>
          <w:rFonts w:ascii="Franklin Gothic Book" w:eastAsia="Times New Roman" w:hAnsi="Franklin Gothic Book" w:cstheme="minorHAnsi"/>
          <w:color w:val="202020"/>
          <w:lang w:eastAsia="en-AU"/>
        </w:rPr>
        <w:t xml:space="preserve">This policy was last updated </w:t>
      </w:r>
      <w:proofErr w:type="gramStart"/>
      <w:r w:rsidRPr="00E57886">
        <w:rPr>
          <w:rFonts w:ascii="Franklin Gothic Book" w:eastAsia="Times New Roman" w:hAnsi="Franklin Gothic Book" w:cstheme="minorHAnsi"/>
          <w:color w:val="202020"/>
          <w:lang w:eastAsia="en-AU"/>
        </w:rPr>
        <w:t>on</w:t>
      </w:r>
      <w:proofErr w:type="gramEnd"/>
      <w:r w:rsidRPr="00E57886">
        <w:rPr>
          <w:rFonts w:ascii="Franklin Gothic Book" w:eastAsia="Times New Roman" w:hAnsi="Franklin Gothic Book" w:cstheme="minorHAnsi"/>
          <w:color w:val="202020"/>
          <w:lang w:eastAsia="en-AU"/>
        </w:rPr>
        <w:t xml:space="preserve"> </w:t>
      </w:r>
      <w:r w:rsidR="00C1287D">
        <w:rPr>
          <w:rFonts w:ascii="Franklin Gothic Book" w:eastAsia="Times New Roman" w:hAnsi="Franklin Gothic Book" w:cstheme="minorHAnsi"/>
          <w:color w:val="202020"/>
          <w:lang w:eastAsia="en-AU"/>
        </w:rPr>
        <w:t xml:space="preserve">June </w:t>
      </w:r>
      <w:r>
        <w:rPr>
          <w:rFonts w:ascii="Franklin Gothic Book" w:eastAsia="Times New Roman" w:hAnsi="Franklin Gothic Book" w:cstheme="minorHAnsi"/>
          <w:color w:val="202020"/>
          <w:lang w:eastAsia="en-AU"/>
        </w:rPr>
        <w:t>202</w:t>
      </w:r>
      <w:r w:rsidR="00C1287D">
        <w:rPr>
          <w:rFonts w:ascii="Franklin Gothic Book" w:eastAsia="Times New Roman" w:hAnsi="Franklin Gothic Book" w:cstheme="minorHAnsi"/>
          <w:color w:val="202020"/>
          <w:lang w:eastAsia="en-AU"/>
        </w:rPr>
        <w:t>2</w:t>
      </w:r>
      <w:r w:rsidRPr="00E57886">
        <w:rPr>
          <w:rFonts w:ascii="Franklin Gothic Book" w:eastAsia="Times New Roman" w:hAnsi="Franklin Gothic Book" w:cstheme="minorHAnsi"/>
          <w:color w:val="202020"/>
          <w:lang w:eastAsia="en-AU"/>
        </w:rPr>
        <w:t xml:space="preserve"> and is scheduled for review in </w:t>
      </w:r>
      <w:r w:rsidR="00C1287D">
        <w:rPr>
          <w:rFonts w:ascii="Franklin Gothic Book" w:eastAsia="Times New Roman" w:hAnsi="Franklin Gothic Book" w:cstheme="minorHAnsi"/>
          <w:color w:val="202020"/>
          <w:lang w:eastAsia="en-AU"/>
        </w:rPr>
        <w:t>June 2024</w:t>
      </w:r>
      <w:r w:rsidRPr="00E57886">
        <w:rPr>
          <w:rFonts w:ascii="Franklin Gothic Book" w:eastAsia="Times New Roman" w:hAnsi="Franklin Gothic Book" w:cstheme="minorHAnsi"/>
          <w:color w:val="202020"/>
          <w:lang w:eastAsia="en-AU"/>
        </w:rPr>
        <w:t xml:space="preserve">. </w:t>
      </w:r>
    </w:p>
    <w:p w14:paraId="25491489" w14:textId="77777777" w:rsidR="00F10249" w:rsidRDefault="00F10249" w:rsidP="00F10249">
      <w:pPr>
        <w:rPr>
          <w:b/>
        </w:rPr>
      </w:pPr>
    </w:p>
    <w:p w14:paraId="7FA59E7D" w14:textId="77777777" w:rsidR="00F10249" w:rsidRDefault="00F10249" w:rsidP="00F10249">
      <w:pPr>
        <w:rPr>
          <w:b/>
        </w:rPr>
      </w:pPr>
    </w:p>
    <w:p w14:paraId="593777EE" w14:textId="77777777" w:rsidR="00F10249" w:rsidRPr="00F10249" w:rsidRDefault="00F10249" w:rsidP="00F10249"/>
    <w:p w14:paraId="4000D3C1" w14:textId="77777777" w:rsidR="00B5267E" w:rsidRPr="00AD5A7A" w:rsidRDefault="00B5267E" w:rsidP="005B4C2E">
      <w:pPr>
        <w:pStyle w:val="ListBullet"/>
        <w:numPr>
          <w:ilvl w:val="0"/>
          <w:numId w:val="0"/>
        </w:numPr>
        <w:ind w:left="360" w:hanging="360"/>
      </w:pPr>
    </w:p>
    <w:sectPr w:rsidR="00B5267E" w:rsidRPr="00AD5A7A" w:rsidSect="00811CC1">
      <w:headerReference w:type="default" r:id="rId24"/>
      <w:footerReference w:type="default" r:id="rId25"/>
      <w:headerReference w:type="first" r:id="rId26"/>
      <w:footerReference w:type="first" r:id="rId27"/>
      <w:pgSz w:w="11900" w:h="16840"/>
      <w:pgMar w:top="1701"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0A7B" w14:textId="77777777" w:rsidR="008E0410" w:rsidRDefault="008E0410" w:rsidP="00E8727F">
      <w:r>
        <w:separator/>
      </w:r>
    </w:p>
  </w:endnote>
  <w:endnote w:type="continuationSeparator" w:id="0">
    <w:p w14:paraId="314B4DF8" w14:textId="77777777" w:rsidR="008E0410" w:rsidRDefault="008E0410"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yanmar MN">
    <w:altName w:val="Myanmar Text"/>
    <w:charset w:val="00"/>
    <w:family w:val="roman"/>
    <w:pitch w:val="variable"/>
    <w:sig w:usb0="80100003" w:usb1="0000204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C735" w14:textId="77777777" w:rsidR="0070168C" w:rsidRPr="00B5267E" w:rsidRDefault="00B5267E" w:rsidP="00B5267E">
    <w:pPr>
      <w:jc w:val="right"/>
    </w:pPr>
    <w:r w:rsidRPr="00B5267E">
      <w:t xml:space="preserve"> </w:t>
    </w:r>
    <w:r w:rsidRPr="00B5267E">
      <w:fldChar w:fldCharType="begin"/>
    </w:r>
    <w:r w:rsidRPr="00B5267E">
      <w:instrText xml:space="preserve"> PAGE </w:instrText>
    </w:r>
    <w:r w:rsidRPr="00B5267E">
      <w:fldChar w:fldCharType="separate"/>
    </w:r>
    <w:r w:rsidR="00811CC1">
      <w:rPr>
        <w:noProof/>
      </w:rPr>
      <w:t>6</w:t>
    </w:r>
    <w:r w:rsidRPr="00B5267E">
      <w:fldChar w:fldCharType="end"/>
    </w:r>
    <w:r w:rsidR="00E423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C04A" w14:textId="77777777" w:rsidR="00E42348" w:rsidRDefault="00E42348" w:rsidP="006C0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3D7">
      <w:rPr>
        <w:rStyle w:val="PageNumber"/>
        <w:noProof/>
      </w:rPr>
      <w:t>1</w:t>
    </w:r>
    <w:r>
      <w:rPr>
        <w:rStyle w:val="PageNumber"/>
      </w:rPr>
      <w:fldChar w:fldCharType="end"/>
    </w:r>
  </w:p>
  <w:p w14:paraId="3DB2C7F3" w14:textId="77777777" w:rsidR="00E42348" w:rsidRDefault="00E42348"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F723" w14:textId="77777777" w:rsidR="008E0410" w:rsidRDefault="008E0410" w:rsidP="00E8727F">
      <w:r>
        <w:separator/>
      </w:r>
    </w:p>
  </w:footnote>
  <w:footnote w:type="continuationSeparator" w:id="0">
    <w:p w14:paraId="713E24AC" w14:textId="77777777" w:rsidR="008E0410" w:rsidRDefault="008E0410"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E0F8" w14:textId="77777777" w:rsidR="007B2B68" w:rsidRDefault="00EB3E16">
    <w:pPr>
      <w:pStyle w:val="Header"/>
    </w:pPr>
    <w:r>
      <w:rPr>
        <w:noProof/>
        <w:lang w:val="en-AU" w:eastAsia="en-AU"/>
      </w:rPr>
      <w:drawing>
        <wp:anchor distT="0" distB="0" distL="114300" distR="114300" simplePos="0" relativeHeight="251659264" behindDoc="1" locked="0" layoutInCell="1" allowOverlap="1" wp14:anchorId="65E5BFF6" wp14:editId="3A022153">
          <wp:simplePos x="0" y="0"/>
          <wp:positionH relativeFrom="page">
            <wp:posOffset>0</wp:posOffset>
          </wp:positionH>
          <wp:positionV relativeFrom="page">
            <wp:posOffset>0</wp:posOffset>
          </wp:positionV>
          <wp:extent cx="7545070" cy="106737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pPr w:leftFromText="180" w:rightFromText="180" w:vertAnchor="page" w:horzAnchor="page" w:tblpX="4092" w:tblpY="1085"/>
      <w:tblW w:w="0" w:type="auto"/>
      <w:tblLook w:val="04A0" w:firstRow="1" w:lastRow="0" w:firstColumn="1" w:lastColumn="0" w:noHBand="0" w:noVBand="1"/>
    </w:tblPr>
    <w:tblGrid>
      <w:gridCol w:w="4111"/>
      <w:gridCol w:w="2693"/>
    </w:tblGrid>
    <w:tr w:rsidR="00EB3E16" w14:paraId="67C1D138"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F78CDF3"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3881D47F" w14:textId="77777777" w:rsidR="00EB3E16" w:rsidRPr="00EB3E16" w:rsidRDefault="00EC68E0"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2</w:t>
          </w:r>
        </w:p>
      </w:tc>
    </w:tr>
    <w:tr w:rsidR="00EB3E16" w14:paraId="0C1D4152"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1843D52"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19311C74" w14:textId="77777777" w:rsidR="00EB3E16" w:rsidRPr="00EB3E16" w:rsidRDefault="00EC68E0" w:rsidP="00660648">
          <w:pPr>
            <w:pStyle w:val="Header"/>
            <w:cnfStyle w:val="000000100000" w:firstRow="0" w:lastRow="0" w:firstColumn="0" w:lastColumn="0" w:oddVBand="0" w:evenVBand="0" w:oddHBand="1" w:evenHBand="0" w:firstRowFirstColumn="0" w:firstRowLastColumn="0" w:lastRowFirstColumn="0" w:lastRowLastColumn="0"/>
          </w:pPr>
          <w:r>
            <w:t>0.03</w:t>
          </w:r>
        </w:p>
      </w:tc>
    </w:tr>
    <w:tr w:rsidR="00EB3E16" w14:paraId="5E0BB2E0"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95F9C96"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4407105E" w14:textId="77777777" w:rsidR="00EB3E16" w:rsidRDefault="00EC68E0" w:rsidP="00660648">
          <w:pPr>
            <w:pStyle w:val="Header"/>
            <w:cnfStyle w:val="000000000000" w:firstRow="0" w:lastRow="0" w:firstColumn="0" w:lastColumn="0" w:oddVBand="0" w:evenVBand="0" w:oddHBand="0" w:evenHBand="0" w:firstRowFirstColumn="0" w:firstRowLastColumn="0" w:lastRowFirstColumn="0" w:lastRowLastColumn="0"/>
          </w:pPr>
          <w:r>
            <w:t>01/04/2017</w:t>
          </w:r>
        </w:p>
      </w:tc>
    </w:tr>
    <w:tr w:rsidR="00EB3E16" w14:paraId="32C1D010"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1DA1538"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266CB0A7" w14:textId="369A1A45" w:rsidR="00EB3E16" w:rsidRDefault="002B6D25" w:rsidP="00660648">
          <w:pPr>
            <w:pStyle w:val="Header"/>
            <w:cnfStyle w:val="000000100000" w:firstRow="0" w:lastRow="0" w:firstColumn="0" w:lastColumn="0" w:oddVBand="0" w:evenVBand="0" w:oddHBand="1" w:evenHBand="0" w:firstRowFirstColumn="0" w:firstRowLastColumn="0" w:lastRowFirstColumn="0" w:lastRowLastColumn="0"/>
          </w:pPr>
          <w:r>
            <w:t xml:space="preserve">June </w:t>
          </w:r>
          <w:r w:rsidR="00EC68E0">
            <w:t>20</w:t>
          </w:r>
          <w:r w:rsidR="005B2287">
            <w:t>2</w:t>
          </w:r>
          <w:r>
            <w:t>2</w:t>
          </w:r>
        </w:p>
      </w:tc>
    </w:tr>
    <w:tr w:rsidR="00660648" w14:paraId="5CA8F95B"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057B4AD" w14:textId="2B7469C1" w:rsidR="00660648"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 xml:space="preserve">Date Endorsed by </w:t>
          </w:r>
          <w:r w:rsidR="00AF625C">
            <w:rPr>
              <w:rFonts w:ascii="Rockwell" w:hAnsi="Rockwell"/>
              <w:b w:val="0"/>
              <w:bCs w:val="0"/>
              <w:color w:val="0096DA" w:themeColor="background2"/>
            </w:rPr>
            <w:t>Principal</w:t>
          </w:r>
        </w:p>
      </w:tc>
      <w:tc>
        <w:tcPr>
          <w:tcW w:w="2693" w:type="dxa"/>
        </w:tcPr>
        <w:p w14:paraId="4FBB39E6" w14:textId="683CDA1C" w:rsidR="00660648" w:rsidRPr="00EB3E16" w:rsidRDefault="002B6D25" w:rsidP="00660648">
          <w:pPr>
            <w:pStyle w:val="Header"/>
            <w:cnfStyle w:val="000000000000" w:firstRow="0" w:lastRow="0" w:firstColumn="0" w:lastColumn="0" w:oddVBand="0" w:evenVBand="0" w:oddHBand="0" w:evenHBand="0" w:firstRowFirstColumn="0" w:firstRowLastColumn="0" w:lastRowFirstColumn="0" w:lastRowLastColumn="0"/>
          </w:pPr>
          <w:r>
            <w:t>June</w:t>
          </w:r>
          <w:r w:rsidR="00AF625C">
            <w:t xml:space="preserve"> 202</w:t>
          </w:r>
          <w:r>
            <w:t>2</w:t>
          </w:r>
        </w:p>
      </w:tc>
    </w:tr>
  </w:tbl>
  <w:p w14:paraId="5972F8DD" w14:textId="77777777" w:rsidR="0070168C" w:rsidRDefault="0070168C">
    <w:pPr>
      <w:pStyle w:val="Header"/>
    </w:pPr>
    <w:r>
      <w:rPr>
        <w:noProof/>
        <w:lang w:val="en-AU" w:eastAsia="en-AU"/>
      </w:rPr>
      <w:drawing>
        <wp:anchor distT="0" distB="0" distL="114300" distR="114300" simplePos="0" relativeHeight="251658240" behindDoc="1" locked="0" layoutInCell="1" allowOverlap="1" wp14:anchorId="7EC548A3" wp14:editId="71808D19">
          <wp:simplePos x="0" y="0"/>
          <wp:positionH relativeFrom="page">
            <wp:posOffset>12700</wp:posOffset>
          </wp:positionH>
          <wp:positionV relativeFrom="page">
            <wp:posOffset>0</wp:posOffset>
          </wp:positionV>
          <wp:extent cx="7534800" cy="10658096"/>
          <wp:effectExtent l="0" t="0" r="9525" b="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3DE0CEB"/>
    <w:multiLevelType w:val="hybridMultilevel"/>
    <w:tmpl w:val="70328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85D0D"/>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614E42"/>
    <w:multiLevelType w:val="hybridMultilevel"/>
    <w:tmpl w:val="EEB8B2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ED20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51432"/>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115092"/>
    <w:multiLevelType w:val="hybridMultilevel"/>
    <w:tmpl w:val="0E2E5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8D4C67"/>
    <w:multiLevelType w:val="hybridMultilevel"/>
    <w:tmpl w:val="C5221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391536"/>
    <w:multiLevelType w:val="multilevel"/>
    <w:tmpl w:val="5888C10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E2675C3"/>
    <w:multiLevelType w:val="hybridMultilevel"/>
    <w:tmpl w:val="980684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CE4B6D"/>
    <w:multiLevelType w:val="multilevel"/>
    <w:tmpl w:val="0BE25B7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106334"/>
    <w:multiLevelType w:val="hybridMultilevel"/>
    <w:tmpl w:val="22D0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F3EE3"/>
    <w:multiLevelType w:val="hybridMultilevel"/>
    <w:tmpl w:val="6900C032"/>
    <w:lvl w:ilvl="0" w:tplc="5532E43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4F3B46FB"/>
    <w:multiLevelType w:val="hybridMultilevel"/>
    <w:tmpl w:val="C082E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276D7D"/>
    <w:multiLevelType w:val="hybridMultilevel"/>
    <w:tmpl w:val="60A4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3A4A8D"/>
    <w:multiLevelType w:val="hybridMultilevel"/>
    <w:tmpl w:val="8A2C1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6E043A"/>
    <w:multiLevelType w:val="hybridMultilevel"/>
    <w:tmpl w:val="92484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D644D"/>
    <w:multiLevelType w:val="hybridMultilevel"/>
    <w:tmpl w:val="3536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0613E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7B12D8B"/>
    <w:multiLevelType w:val="multilevel"/>
    <w:tmpl w:val="4C584A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C4923"/>
    <w:multiLevelType w:val="hybridMultilevel"/>
    <w:tmpl w:val="2EFE0EE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FE1BDA"/>
    <w:multiLevelType w:val="multilevel"/>
    <w:tmpl w:val="5C00EE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3D408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63E7DDC"/>
    <w:multiLevelType w:val="hybridMultilevel"/>
    <w:tmpl w:val="5B4A7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5129C1"/>
    <w:multiLevelType w:val="multilevel"/>
    <w:tmpl w:val="195C3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B3624B6"/>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E851A4E"/>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F6E72B8"/>
    <w:multiLevelType w:val="hybridMultilevel"/>
    <w:tmpl w:val="98A46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D27032"/>
    <w:multiLevelType w:val="hybridMultilevel"/>
    <w:tmpl w:val="D138CAB4"/>
    <w:lvl w:ilvl="0" w:tplc="F2424E4A">
      <w:start w:val="1"/>
      <w:numFmt w:val="decimal"/>
      <w:lvlText w:val="%1."/>
      <w:lvlJc w:val="left"/>
      <w:pPr>
        <w:ind w:left="1040" w:hanging="360"/>
      </w:pPr>
      <w:rPr>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20"/>
  </w:num>
  <w:num w:numId="10">
    <w:abstractNumId w:val="38"/>
  </w:num>
  <w:num w:numId="11">
    <w:abstractNumId w:val="29"/>
  </w:num>
  <w:num w:numId="12">
    <w:abstractNumId w:val="16"/>
  </w:num>
  <w:num w:numId="13">
    <w:abstractNumId w:val="14"/>
  </w:num>
  <w:num w:numId="14">
    <w:abstractNumId w:val="6"/>
  </w:num>
  <w:num w:numId="15">
    <w:abstractNumId w:val="8"/>
  </w:num>
  <w:num w:numId="16">
    <w:abstractNumId w:val="33"/>
  </w:num>
  <w:num w:numId="17">
    <w:abstractNumId w:val="15"/>
  </w:num>
  <w:num w:numId="18">
    <w:abstractNumId w:val="11"/>
  </w:num>
  <w:num w:numId="19">
    <w:abstractNumId w:val="34"/>
  </w:num>
  <w:num w:numId="20">
    <w:abstractNumId w:val="2"/>
    <w:lvlOverride w:ilvl="0">
      <w:startOverride w:val="1"/>
    </w:lvlOverride>
  </w:num>
  <w:num w:numId="21">
    <w:abstractNumId w:val="36"/>
  </w:num>
  <w:num w:numId="22">
    <w:abstractNumId w:val="35"/>
  </w:num>
  <w:num w:numId="23">
    <w:abstractNumId w:val="26"/>
  </w:num>
  <w:num w:numId="24">
    <w:abstractNumId w:val="31"/>
  </w:num>
  <w:num w:numId="25">
    <w:abstractNumId w:val="5"/>
  </w:num>
  <w:num w:numId="26">
    <w:abstractNumId w:val="17"/>
  </w:num>
  <w:num w:numId="27">
    <w:abstractNumId w:val="9"/>
  </w:num>
  <w:num w:numId="28">
    <w:abstractNumId w:val="27"/>
  </w:num>
  <w:num w:numId="29">
    <w:abstractNumId w:val="30"/>
  </w:num>
  <w:num w:numId="30">
    <w:abstractNumId w:val="19"/>
  </w:num>
  <w:num w:numId="31">
    <w:abstractNumId w:val="18"/>
  </w:num>
  <w:num w:numId="32">
    <w:abstractNumId w:val="32"/>
  </w:num>
  <w:num w:numId="33">
    <w:abstractNumId w:val="24"/>
  </w:num>
  <w:num w:numId="34">
    <w:abstractNumId w:val="22"/>
  </w:num>
  <w:num w:numId="35">
    <w:abstractNumId w:val="25"/>
  </w:num>
  <w:num w:numId="36">
    <w:abstractNumId w:val="13"/>
  </w:num>
  <w:num w:numId="37">
    <w:abstractNumId w:val="23"/>
  </w:num>
  <w:num w:numId="38">
    <w:abstractNumId w:val="21"/>
  </w:num>
  <w:num w:numId="39">
    <w:abstractNumId w:val="37"/>
  </w:num>
  <w:num w:numId="40">
    <w:abstractNumId w:val="4"/>
  </w:num>
  <w:num w:numId="41">
    <w:abstractNumId w:val="10"/>
  </w:num>
  <w:num w:numId="42">
    <w:abstractNumId w:val="7"/>
  </w:num>
  <w:num w:numId="43">
    <w:abstractNumId w:val="1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A50EA"/>
    <w:rsid w:val="00244A4D"/>
    <w:rsid w:val="002B24C8"/>
    <w:rsid w:val="002B6D25"/>
    <w:rsid w:val="002C1B8F"/>
    <w:rsid w:val="002D2BF5"/>
    <w:rsid w:val="002D7B6F"/>
    <w:rsid w:val="0040748D"/>
    <w:rsid w:val="00470A59"/>
    <w:rsid w:val="00536924"/>
    <w:rsid w:val="00572623"/>
    <w:rsid w:val="00573BF2"/>
    <w:rsid w:val="005842AE"/>
    <w:rsid w:val="005B2287"/>
    <w:rsid w:val="005B4C2E"/>
    <w:rsid w:val="0060364E"/>
    <w:rsid w:val="006262A4"/>
    <w:rsid w:val="00660648"/>
    <w:rsid w:val="006D0790"/>
    <w:rsid w:val="006D5721"/>
    <w:rsid w:val="006F17F5"/>
    <w:rsid w:val="0070168C"/>
    <w:rsid w:val="007B2B68"/>
    <w:rsid w:val="007E0962"/>
    <w:rsid w:val="00811CC1"/>
    <w:rsid w:val="00815CF1"/>
    <w:rsid w:val="00830403"/>
    <w:rsid w:val="00893459"/>
    <w:rsid w:val="008E0410"/>
    <w:rsid w:val="009B1C84"/>
    <w:rsid w:val="00A72768"/>
    <w:rsid w:val="00A80F16"/>
    <w:rsid w:val="00AD5A7A"/>
    <w:rsid w:val="00AF625C"/>
    <w:rsid w:val="00B10515"/>
    <w:rsid w:val="00B5267E"/>
    <w:rsid w:val="00B823B9"/>
    <w:rsid w:val="00C1287D"/>
    <w:rsid w:val="00C16AE2"/>
    <w:rsid w:val="00C45575"/>
    <w:rsid w:val="00C9411C"/>
    <w:rsid w:val="00E2623D"/>
    <w:rsid w:val="00E42348"/>
    <w:rsid w:val="00E8727F"/>
    <w:rsid w:val="00EB3E16"/>
    <w:rsid w:val="00EC68E0"/>
    <w:rsid w:val="00EE33D7"/>
    <w:rsid w:val="00F10249"/>
    <w:rsid w:val="00F249FB"/>
    <w:rsid w:val="00F550A0"/>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6F319"/>
  <w14:defaultImageDpi w14:val="32767"/>
  <w15:chartTrackingRefBased/>
  <w15:docId w15:val="{7CAC8B1B-B2F2-0F4E-8DDE-B6CFEB9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unhideWhenUsed/>
    <w:qFormat/>
    <w:rsid w:val="002B24C8"/>
    <w:pPr>
      <w:keepNext/>
      <w:keepLines/>
      <w:numPr>
        <w:ilvl w:val="3"/>
        <w:numId w:val="19"/>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semiHidden/>
    <w:unhideWhenUsed/>
    <w:qFormat/>
    <w:rsid w:val="002B24C8"/>
    <w:pPr>
      <w:keepNext/>
      <w:keepLines/>
      <w:numPr>
        <w:ilvl w:val="4"/>
        <w:numId w:val="19"/>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19"/>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19"/>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19"/>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19"/>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2"/>
      </w:numPr>
      <w:contextualSpacing/>
    </w:pPr>
  </w:style>
  <w:style w:type="paragraph" w:styleId="ListBullet2">
    <w:name w:val="List Bullet 2"/>
    <w:basedOn w:val="Normal"/>
    <w:uiPriority w:val="99"/>
    <w:unhideWhenUsed/>
    <w:qFormat/>
    <w:rsid w:val="000A50EA"/>
    <w:pPr>
      <w:numPr>
        <w:numId w:val="4"/>
      </w:numPr>
      <w:contextualSpacing/>
    </w:pPr>
  </w:style>
  <w:style w:type="paragraph" w:styleId="ListNumber">
    <w:name w:val="List Number"/>
    <w:basedOn w:val="Normal"/>
    <w:uiPriority w:val="99"/>
    <w:unhideWhenUsed/>
    <w:qFormat/>
    <w:rsid w:val="000A50EA"/>
    <w:pPr>
      <w:numPr>
        <w:numId w:val="6"/>
      </w:numPr>
      <w:contextualSpacing/>
    </w:pPr>
  </w:style>
  <w:style w:type="paragraph" w:styleId="ListNumber2">
    <w:name w:val="List Number 2"/>
    <w:basedOn w:val="ListNumber"/>
    <w:uiPriority w:val="99"/>
    <w:unhideWhenUsed/>
    <w:qFormat/>
    <w:rsid w:val="000A50EA"/>
    <w:pPr>
      <w:numPr>
        <w:numId w:val="8"/>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30"/>
      </w:numPr>
    </w:pPr>
  </w:style>
  <w:style w:type="paragraph" w:customStyle="1" w:styleId="numberedheading3">
    <w:name w:val="numbered heading 3"/>
    <w:basedOn w:val="Heading3"/>
    <w:qFormat/>
    <w:rsid w:val="002B24C8"/>
    <w:pPr>
      <w:numPr>
        <w:numId w:val="27"/>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semiHidden/>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 w:type="character" w:customStyle="1" w:styleId="UnresolvedMention1">
    <w:name w:val="Unresolved Mention1"/>
    <w:basedOn w:val="DefaultParagraphFont"/>
    <w:uiPriority w:val="99"/>
    <w:rsid w:val="00F10249"/>
    <w:rPr>
      <w:color w:val="605E5C"/>
      <w:shd w:val="clear" w:color="auto" w:fill="E1DFDD"/>
    </w:rPr>
  </w:style>
  <w:style w:type="paragraph" w:styleId="CommentText">
    <w:name w:val="annotation text"/>
    <w:basedOn w:val="Normal"/>
    <w:link w:val="CommentTextChar"/>
    <w:uiPriority w:val="99"/>
    <w:unhideWhenUsed/>
    <w:rsid w:val="00C45575"/>
    <w:pPr>
      <w:spacing w:after="160"/>
    </w:pPr>
    <w:rPr>
      <w:sz w:val="20"/>
      <w:szCs w:val="20"/>
      <w:lang w:val="en-AU"/>
    </w:rPr>
  </w:style>
  <w:style w:type="character" w:customStyle="1" w:styleId="CommentTextChar">
    <w:name w:val="Comment Text Char"/>
    <w:basedOn w:val="DefaultParagraphFont"/>
    <w:link w:val="CommentText"/>
    <w:uiPriority w:val="99"/>
    <w:rsid w:val="00C45575"/>
    <w:rPr>
      <w:sz w:val="20"/>
      <w:szCs w:val="20"/>
      <w:lang w:val="en-AU"/>
    </w:rPr>
  </w:style>
  <w:style w:type="character" w:customStyle="1" w:styleId="normaltextrun">
    <w:name w:val="normaltextrun"/>
    <w:basedOn w:val="DefaultParagraphFont"/>
    <w:rsid w:val="00C45575"/>
  </w:style>
  <w:style w:type="character" w:customStyle="1" w:styleId="eop">
    <w:name w:val="eop"/>
    <w:basedOn w:val="DefaultParagraphFont"/>
    <w:rsid w:val="00C45575"/>
  </w:style>
  <w:style w:type="paragraph" w:customStyle="1" w:styleId="paragraph">
    <w:name w:val="paragraph"/>
    <w:basedOn w:val="Normal"/>
    <w:rsid w:val="00C45575"/>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school-community-work/policy" TargetMode="External"/><Relationship Id="rId18" Type="http://schemas.openxmlformats.org/officeDocument/2006/relationships/hyperlink" Target="https://www2.education.vic.gov.au/pal/school-based-apprenticeships-and-traineeships/polic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2.education.vic.gov.au/pal/supervision-students/policy" TargetMode="External"/><Relationship Id="rId7" Type="http://schemas.openxmlformats.org/officeDocument/2006/relationships/endnotes" Target="endnotes.xml"/><Relationship Id="rId12" Type="http://schemas.openxmlformats.org/officeDocument/2006/relationships/hyperlink" Target="https://www2.education.vic.gov.au/pal/work-experience/policy" TargetMode="External"/><Relationship Id="rId17" Type="http://schemas.openxmlformats.org/officeDocument/2006/relationships/hyperlink" Target="https://www2.education.vic.gov.au/pal/excursions/polic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2.education.vic.gov.au/pal/duty-of-care/policy" TargetMode="External"/><Relationship Id="rId20" Type="http://schemas.openxmlformats.org/officeDocument/2006/relationships/hyperlink" Target="https://www2.education.vic.gov.au/pal/structured-workplace-learning/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chool-based-apprenticeships-and-traineeships/polic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2.education.vic.gov.au/pal/cybersafety/policy" TargetMode="External"/><Relationship Id="rId23" Type="http://schemas.openxmlformats.org/officeDocument/2006/relationships/hyperlink" Target="https://www2.education.vic.gov.au/pal/work-experience/policy" TargetMode="External"/><Relationship Id="rId28" Type="http://schemas.openxmlformats.org/officeDocument/2006/relationships/fontTable" Target="fontTable.xml"/><Relationship Id="rId10" Type="http://schemas.openxmlformats.org/officeDocument/2006/relationships/hyperlink" Target="https://www2.education.vic.gov.au/pal/structured-workplace-learning/policy" TargetMode="External"/><Relationship Id="rId19" Type="http://schemas.openxmlformats.org/officeDocument/2006/relationships/hyperlink" Target="https://www2.education.vic.gov.au/pal/school-community-work/policy" TargetMode="External"/><Relationship Id="rId4" Type="http://schemas.openxmlformats.org/officeDocument/2006/relationships/settings" Target="settings.xml"/><Relationship Id="rId9" Type="http://schemas.openxmlformats.org/officeDocument/2006/relationships/hyperlink" Target="https://www2.education.vic.gov.au/pal/excursions/policy" TargetMode="External"/><Relationship Id="rId14" Type="http://schemas.openxmlformats.org/officeDocument/2006/relationships/hyperlink" Target="https://www2.education.vic.gov.au/pal/child-safe-standards/policy" TargetMode="External"/><Relationship Id="rId22" Type="http://schemas.openxmlformats.org/officeDocument/2006/relationships/hyperlink" Target="https://www2.education.vic.gov.au/pal/visitors/policy"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B8CF-E7DC-4E74-BD55-3278D064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2</cp:revision>
  <dcterms:created xsi:type="dcterms:W3CDTF">2022-06-06T04:00:00Z</dcterms:created>
  <dcterms:modified xsi:type="dcterms:W3CDTF">2022-06-06T04:00:00Z</dcterms:modified>
</cp:coreProperties>
</file>